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D7C99" w14:textId="77777777" w:rsidR="001D6875" w:rsidRPr="001B2CA5" w:rsidRDefault="001D6875" w:rsidP="001D6875">
      <w:pPr>
        <w:spacing w:before="100" w:beforeAutospacing="1" w:after="100" w:afterAutospacing="1" w:line="240" w:lineRule="auto"/>
        <w:outlineLvl w:val="2"/>
        <w:rPr>
          <w:rFonts w:ascii="Tahoma" w:eastAsia="Times New Roman" w:hAnsi="Tahoma" w:cs="Tahoma"/>
          <w:b/>
          <w:bCs/>
          <w:kern w:val="0"/>
          <w:sz w:val="27"/>
          <w:szCs w:val="27"/>
          <w:lang w:eastAsia="en-GB"/>
          <w14:ligatures w14:val="none"/>
        </w:rPr>
      </w:pPr>
      <w:r w:rsidRPr="001B2CA5">
        <w:rPr>
          <w:rFonts w:ascii="Tahoma" w:eastAsia="Times New Roman" w:hAnsi="Tahoma" w:cs="Tahoma"/>
          <w:b/>
          <w:bCs/>
          <w:kern w:val="0"/>
          <w:sz w:val="27"/>
          <w:szCs w:val="27"/>
          <w:lang w:eastAsia="en-GB"/>
          <w14:ligatures w14:val="none"/>
        </w:rPr>
        <w:t>Lent Study &amp; Prayer Guide: March 2026</w:t>
      </w:r>
    </w:p>
    <w:p w14:paraId="5E51B560" w14:textId="723F920F" w:rsidR="001D6875" w:rsidRPr="00A53AD2" w:rsidRDefault="00A53AD2" w:rsidP="001D6875">
      <w:pPr>
        <w:spacing w:after="0" w:line="240" w:lineRule="auto"/>
        <w:rPr>
          <w:rFonts w:ascii="Tahoma" w:eastAsia="Times New Roman" w:hAnsi="Tahoma" w:cs="Tahoma"/>
          <w:b/>
          <w:bCs/>
          <w:i/>
          <w:iCs/>
          <w:kern w:val="0"/>
          <w:sz w:val="24"/>
          <w:szCs w:val="24"/>
          <w:lang w:eastAsia="en-GB"/>
          <w14:ligatures w14:val="none"/>
        </w:rPr>
      </w:pPr>
      <w:r w:rsidRPr="00A53AD2">
        <w:rPr>
          <w:rFonts w:ascii="Tahoma" w:eastAsia="Times New Roman" w:hAnsi="Tahoma" w:cs="Tahoma"/>
          <w:kern w:val="0"/>
          <w:sz w:val="24"/>
          <w:szCs w:val="24"/>
          <w:lang w:eastAsia="en-GB"/>
          <w14:ligatures w14:val="none"/>
        </w:rPr>
        <w:t>Integrating</w:t>
      </w:r>
      <w:r w:rsidR="001D6875" w:rsidRPr="001B2CA5">
        <w:rPr>
          <w:rFonts w:ascii="Tahoma" w:eastAsia="Times New Roman" w:hAnsi="Tahoma" w:cs="Tahoma"/>
          <w:kern w:val="0"/>
          <w:sz w:val="24"/>
          <w:szCs w:val="24"/>
          <w:lang w:eastAsia="en-GB"/>
          <w14:ligatures w14:val="none"/>
        </w:rPr>
        <w:t xml:space="preserve"> the </w:t>
      </w:r>
      <w:r w:rsidR="001D6875" w:rsidRPr="001B2CA5">
        <w:rPr>
          <w:rFonts w:ascii="Tahoma" w:eastAsia="Times New Roman" w:hAnsi="Tahoma" w:cs="Tahoma"/>
          <w:b/>
          <w:bCs/>
          <w:kern w:val="0"/>
          <w:sz w:val="24"/>
          <w:szCs w:val="24"/>
          <w:lang w:eastAsia="en-GB"/>
          <w14:ligatures w14:val="none"/>
        </w:rPr>
        <w:t>"</w:t>
      </w:r>
      <w:r w:rsidR="001D6875" w:rsidRPr="001B2CA5">
        <w:rPr>
          <w:rFonts w:ascii="Tahoma" w:eastAsia="Times New Roman" w:hAnsi="Tahoma" w:cs="Tahoma"/>
          <w:kern w:val="0"/>
          <w:sz w:val="24"/>
          <w:szCs w:val="24"/>
          <w:lang w:eastAsia="en-GB"/>
          <w14:ligatures w14:val="none"/>
        </w:rPr>
        <w:t>Arise &amp; Shine</w:t>
      </w:r>
      <w:r w:rsidR="001D6875" w:rsidRPr="001B2CA5">
        <w:rPr>
          <w:rFonts w:ascii="Tahoma" w:eastAsia="Times New Roman" w:hAnsi="Tahoma" w:cs="Tahoma"/>
          <w:b/>
          <w:bCs/>
          <w:kern w:val="0"/>
          <w:sz w:val="24"/>
          <w:szCs w:val="24"/>
          <w:lang w:eastAsia="en-GB"/>
          <w14:ligatures w14:val="none"/>
        </w:rPr>
        <w:t>"</w:t>
      </w:r>
      <w:r w:rsidR="001D6875" w:rsidRPr="001B2CA5">
        <w:rPr>
          <w:rFonts w:ascii="Tahoma" w:eastAsia="Times New Roman" w:hAnsi="Tahoma" w:cs="Tahoma"/>
          <w:kern w:val="0"/>
          <w:sz w:val="24"/>
          <w:szCs w:val="24"/>
          <w:lang w:eastAsia="en-GB"/>
          <w14:ligatures w14:val="none"/>
        </w:rPr>
        <w:t xml:space="preserve"> Bible Studies with the </w:t>
      </w:r>
      <w:r w:rsidR="001D6875" w:rsidRPr="001B2CA5">
        <w:rPr>
          <w:rFonts w:ascii="Tahoma" w:eastAsia="Times New Roman" w:hAnsi="Tahoma" w:cs="Tahoma"/>
          <w:b/>
          <w:bCs/>
          <w:kern w:val="0"/>
          <w:sz w:val="24"/>
          <w:szCs w:val="24"/>
          <w:lang w:eastAsia="en-GB"/>
          <w14:ligatures w14:val="none"/>
        </w:rPr>
        <w:t>"</w:t>
      </w:r>
      <w:r w:rsidR="001D6875" w:rsidRPr="001B2CA5">
        <w:rPr>
          <w:rFonts w:ascii="Tahoma" w:eastAsia="Times New Roman" w:hAnsi="Tahoma" w:cs="Tahoma"/>
          <w:kern w:val="0"/>
          <w:sz w:val="24"/>
          <w:szCs w:val="24"/>
          <w:lang w:eastAsia="en-GB"/>
          <w14:ligatures w14:val="none"/>
        </w:rPr>
        <w:t>Prayers for March</w:t>
      </w:r>
      <w:r w:rsidR="001D6875" w:rsidRPr="001B2CA5">
        <w:rPr>
          <w:rFonts w:ascii="Tahoma" w:eastAsia="Times New Roman" w:hAnsi="Tahoma" w:cs="Tahoma"/>
          <w:b/>
          <w:bCs/>
          <w:kern w:val="0"/>
          <w:sz w:val="24"/>
          <w:szCs w:val="24"/>
          <w:lang w:eastAsia="en-GB"/>
          <w14:ligatures w14:val="none"/>
        </w:rPr>
        <w:t>"</w:t>
      </w:r>
      <w:r w:rsidR="001D6875" w:rsidRPr="001B2CA5">
        <w:rPr>
          <w:rFonts w:ascii="Tahoma" w:eastAsia="Times New Roman" w:hAnsi="Tahoma" w:cs="Tahoma"/>
          <w:kern w:val="0"/>
          <w:sz w:val="24"/>
          <w:szCs w:val="24"/>
          <w:lang w:eastAsia="en-GB"/>
          <w14:ligatures w14:val="none"/>
        </w:rPr>
        <w:t xml:space="preserve"> to prepare our hearts for the April Residential Conference: </w:t>
      </w:r>
      <w:r w:rsidR="001D6875" w:rsidRPr="001B2CA5">
        <w:rPr>
          <w:rFonts w:ascii="Tahoma" w:eastAsia="Times New Roman" w:hAnsi="Tahoma" w:cs="Tahoma"/>
          <w:b/>
          <w:bCs/>
          <w:i/>
          <w:iCs/>
          <w:kern w:val="0"/>
          <w:sz w:val="24"/>
          <w:szCs w:val="24"/>
          <w:lang w:eastAsia="en-GB"/>
          <w14:ligatures w14:val="none"/>
        </w:rPr>
        <w:t>“Where Power Meets Purpose: Small Acts that Change the World.”</w:t>
      </w:r>
    </w:p>
    <w:p w14:paraId="57503957" w14:textId="77777777" w:rsidR="003D029E" w:rsidRPr="00A53AD2" w:rsidRDefault="003D029E" w:rsidP="00B90556">
      <w:pPr>
        <w:spacing w:after="0"/>
        <w:rPr>
          <w:rFonts w:ascii="Tahoma" w:hAnsi="Tahoma" w:cs="Tahoma"/>
        </w:rPr>
      </w:pPr>
    </w:p>
    <w:p w14:paraId="7D993281" w14:textId="77777777" w:rsidR="001D6875" w:rsidRPr="001B2CA5" w:rsidRDefault="001D6875" w:rsidP="001D6875">
      <w:pPr>
        <w:spacing w:after="0" w:line="240" w:lineRule="auto"/>
        <w:outlineLvl w:val="2"/>
        <w:rPr>
          <w:rFonts w:ascii="Tahoma" w:eastAsia="Times New Roman" w:hAnsi="Tahoma" w:cs="Tahoma"/>
          <w:b/>
          <w:bCs/>
          <w:kern w:val="0"/>
          <w:sz w:val="27"/>
          <w:szCs w:val="27"/>
          <w:lang w:eastAsia="en-GB"/>
          <w14:ligatures w14:val="none"/>
        </w:rPr>
      </w:pPr>
      <w:r w:rsidRPr="001B2CA5">
        <w:rPr>
          <w:rFonts w:ascii="Tahoma" w:eastAsia="Times New Roman" w:hAnsi="Tahoma" w:cs="Tahoma"/>
          <w:b/>
          <w:bCs/>
          <w:kern w:val="0"/>
          <w:sz w:val="27"/>
          <w:szCs w:val="27"/>
          <w:lang w:eastAsia="en-GB"/>
          <w14:ligatures w14:val="none"/>
        </w:rPr>
        <w:t>Week 1: The Call to Arise</w:t>
      </w:r>
    </w:p>
    <w:p w14:paraId="79336FED" w14:textId="77777777" w:rsidR="001D6875" w:rsidRPr="001B2CA5" w:rsidRDefault="001D6875" w:rsidP="001D6875">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Date:</w:t>
      </w:r>
      <w:r w:rsidRPr="001B2CA5">
        <w:rPr>
          <w:rFonts w:ascii="Tahoma" w:eastAsia="Times New Roman" w:hAnsi="Tahoma" w:cs="Tahoma"/>
          <w:kern w:val="0"/>
          <w:sz w:val="24"/>
          <w:szCs w:val="24"/>
          <w:lang w:eastAsia="en-GB"/>
          <w14:ligatures w14:val="none"/>
        </w:rPr>
        <w:t xml:space="preserve"> Sunday, March 1st </w:t>
      </w:r>
      <w:r w:rsidRPr="001B2CA5">
        <w:rPr>
          <w:rFonts w:ascii="Tahoma" w:eastAsia="Times New Roman" w:hAnsi="Tahoma" w:cs="Tahoma"/>
          <w:b/>
          <w:bCs/>
          <w:kern w:val="0"/>
          <w:sz w:val="24"/>
          <w:szCs w:val="24"/>
          <w:lang w:eastAsia="en-GB"/>
          <w14:ligatures w14:val="none"/>
        </w:rPr>
        <w:t>Scripture:</w:t>
      </w:r>
      <w:r w:rsidRPr="001B2CA5">
        <w:rPr>
          <w:rFonts w:ascii="Tahoma" w:eastAsia="Times New Roman" w:hAnsi="Tahoma" w:cs="Tahoma"/>
          <w:kern w:val="0"/>
          <w:sz w:val="24"/>
          <w:szCs w:val="24"/>
          <w:lang w:eastAsia="en-GB"/>
          <w14:ligatures w14:val="none"/>
        </w:rPr>
        <w:t xml:space="preserve"> Isaiah 60:1–2</w:t>
      </w:r>
    </w:p>
    <w:p w14:paraId="4559DB0C" w14:textId="77777777" w:rsidR="001D6875" w:rsidRPr="00A53AD2" w:rsidRDefault="001D6875" w:rsidP="001D6875">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Focus:</w:t>
      </w:r>
      <w:r w:rsidRPr="001B2CA5">
        <w:rPr>
          <w:rFonts w:ascii="Tahoma" w:eastAsia="Times New Roman" w:hAnsi="Tahoma" w:cs="Tahoma"/>
          <w:kern w:val="0"/>
          <w:sz w:val="24"/>
          <w:szCs w:val="24"/>
          <w:lang w:eastAsia="en-GB"/>
          <w14:ligatures w14:val="none"/>
        </w:rPr>
        <w:t xml:space="preserve"> Awakening the spiritual "Power" within.</w:t>
      </w:r>
    </w:p>
    <w:p w14:paraId="032BA7A1" w14:textId="77777777" w:rsidR="001D6875" w:rsidRPr="001B2CA5" w:rsidRDefault="001D6875" w:rsidP="001D6875">
      <w:pPr>
        <w:spacing w:after="0" w:line="240" w:lineRule="auto"/>
        <w:rPr>
          <w:rFonts w:ascii="Tahoma" w:eastAsia="Times New Roman" w:hAnsi="Tahoma" w:cs="Tahoma"/>
          <w:kern w:val="0"/>
          <w:sz w:val="24"/>
          <w:szCs w:val="24"/>
          <w:lang w:eastAsia="en-GB"/>
          <w14:ligatures w14:val="none"/>
        </w:rPr>
      </w:pPr>
    </w:p>
    <w:p w14:paraId="3AB6B738" w14:textId="21CDA22B" w:rsidR="003D029E" w:rsidRPr="003D029E" w:rsidRDefault="001D6875" w:rsidP="003D029E">
      <w:pPr>
        <w:spacing w:after="240" w:line="240" w:lineRule="auto"/>
        <w:rPr>
          <w:rFonts w:ascii="Tahoma" w:eastAsia="Times New Roman" w:hAnsi="Tahoma" w:cs="Tahoma"/>
          <w:color w:val="1F1F1F"/>
          <w:kern w:val="0"/>
          <w:sz w:val="24"/>
          <w:szCs w:val="24"/>
          <w:lang w:eastAsia="en-GB"/>
          <w14:ligatures w14:val="none"/>
        </w:rPr>
      </w:pPr>
      <w:r w:rsidRPr="00A53AD2">
        <w:rPr>
          <w:rFonts w:ascii="Tahoma" w:hAnsi="Tahoma" w:cs="Tahoma"/>
          <w:noProof/>
          <w:sz w:val="24"/>
          <w:szCs w:val="24"/>
        </w:rPr>
        <w:drawing>
          <wp:inline distT="0" distB="0" distL="0" distR="0" wp14:anchorId="68D314F9" wp14:editId="04D88DFF">
            <wp:extent cx="3917950" cy="2610954"/>
            <wp:effectExtent l="0" t="0" r="6350" b="0"/>
            <wp:docPr id="1098608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97191" name=""/>
                    <pic:cNvPicPr/>
                  </pic:nvPicPr>
                  <pic:blipFill>
                    <a:blip r:embed="rId5"/>
                    <a:stretch>
                      <a:fillRect/>
                    </a:stretch>
                  </pic:blipFill>
                  <pic:spPr>
                    <a:xfrm>
                      <a:off x="0" y="0"/>
                      <a:ext cx="3943822" cy="2628195"/>
                    </a:xfrm>
                    <a:prstGeom prst="rect">
                      <a:avLst/>
                    </a:prstGeom>
                  </pic:spPr>
                </pic:pic>
              </a:graphicData>
            </a:graphic>
          </wp:inline>
        </w:drawing>
      </w:r>
    </w:p>
    <w:p w14:paraId="76A900FC" w14:textId="77777777" w:rsidR="001F351C" w:rsidRDefault="003D029E" w:rsidP="00896F19">
      <w:pPr>
        <w:spacing w:after="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The Bible Study</w:t>
      </w:r>
      <w:r w:rsidRPr="003D029E">
        <w:rPr>
          <w:rFonts w:ascii="Tahoma" w:eastAsia="Times New Roman" w:hAnsi="Tahoma" w:cs="Tahoma"/>
          <w:color w:val="1F1F1F"/>
          <w:kern w:val="0"/>
          <w:sz w:val="24"/>
          <w:szCs w:val="24"/>
          <w:lang w:eastAsia="en-GB"/>
          <w14:ligatures w14:val="none"/>
        </w:rPr>
        <w:t xml:space="preserve"> </w:t>
      </w:r>
    </w:p>
    <w:p w14:paraId="55746AB6" w14:textId="77777777" w:rsidR="006E31B1" w:rsidRPr="00A53AD2" w:rsidRDefault="006E31B1" w:rsidP="00896F19">
      <w:pPr>
        <w:spacing w:after="0" w:line="240" w:lineRule="auto"/>
        <w:rPr>
          <w:rFonts w:ascii="Tahoma" w:eastAsia="Times New Roman" w:hAnsi="Tahoma" w:cs="Tahoma"/>
          <w:color w:val="1F1F1F"/>
          <w:kern w:val="0"/>
          <w:sz w:val="24"/>
          <w:szCs w:val="24"/>
          <w:lang w:eastAsia="en-GB"/>
          <w14:ligatures w14:val="none"/>
        </w:rPr>
      </w:pPr>
    </w:p>
    <w:p w14:paraId="0E9FBAC2" w14:textId="50EEDD34" w:rsidR="003D029E" w:rsidRPr="003D029E" w:rsidRDefault="003D029E" w:rsidP="00896F19">
      <w:pPr>
        <w:spacing w:after="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 xml:space="preserve">Isaiah speaks to a people who have endured a season of darkness. His command is a definitive change in posture: </w:t>
      </w:r>
      <w:r w:rsidRPr="003D029E">
        <w:rPr>
          <w:rFonts w:ascii="Tahoma" w:eastAsia="Times New Roman" w:hAnsi="Tahoma" w:cs="Tahoma"/>
          <w:b/>
          <w:bCs/>
          <w:color w:val="1F1F1F"/>
          <w:kern w:val="0"/>
          <w:sz w:val="24"/>
          <w:szCs w:val="24"/>
          <w:lang w:eastAsia="en-GB"/>
          <w14:ligatures w14:val="none"/>
        </w:rPr>
        <w:t>Arise</w:t>
      </w:r>
      <w:r w:rsidRPr="003D029E">
        <w:rPr>
          <w:rFonts w:ascii="Tahoma" w:eastAsia="Times New Roman" w:hAnsi="Tahoma" w:cs="Tahoma"/>
          <w:color w:val="1F1F1F"/>
          <w:kern w:val="0"/>
          <w:sz w:val="24"/>
          <w:szCs w:val="24"/>
          <w:lang w:eastAsia="en-GB"/>
          <w14:ligatures w14:val="none"/>
        </w:rPr>
        <w:t>. We must understand that our "Power" is not a human resource we manufacture through effort; it is the "Glory of the Lord" that has already dawned upon us. To "Arise" means to intentionally lift ourselves out of spiritual stagnation, the comfort of the status quo, or the weight of discouragement.</w:t>
      </w:r>
    </w:p>
    <w:p w14:paraId="4810AB7E" w14:textId="77777777" w:rsidR="00896F19" w:rsidRPr="00A53AD2" w:rsidRDefault="00896F19" w:rsidP="00896F19">
      <w:pPr>
        <w:spacing w:after="0" w:line="240" w:lineRule="auto"/>
        <w:rPr>
          <w:rFonts w:ascii="Tahoma" w:eastAsia="Times New Roman" w:hAnsi="Tahoma" w:cs="Tahoma"/>
          <w:b/>
          <w:bCs/>
          <w:color w:val="1F1F1F"/>
          <w:kern w:val="0"/>
          <w:sz w:val="24"/>
          <w:szCs w:val="24"/>
          <w:lang w:eastAsia="en-GB"/>
          <w14:ligatures w14:val="none"/>
        </w:rPr>
      </w:pPr>
    </w:p>
    <w:p w14:paraId="722F91AC" w14:textId="383E4603" w:rsidR="001F351C" w:rsidRDefault="003D029E" w:rsidP="00896F19">
      <w:pPr>
        <w:spacing w:after="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The Prayer Narration</w:t>
      </w:r>
      <w:r w:rsidRPr="003D029E">
        <w:rPr>
          <w:rFonts w:ascii="Tahoma" w:eastAsia="Times New Roman" w:hAnsi="Tahoma" w:cs="Tahoma"/>
          <w:color w:val="1F1F1F"/>
          <w:kern w:val="0"/>
          <w:sz w:val="24"/>
          <w:szCs w:val="24"/>
          <w:lang w:eastAsia="en-GB"/>
          <w14:ligatures w14:val="none"/>
        </w:rPr>
        <w:t xml:space="preserve"> </w:t>
      </w:r>
    </w:p>
    <w:p w14:paraId="0E3EBA3A" w14:textId="77777777" w:rsidR="006E31B1" w:rsidRPr="00A53AD2" w:rsidRDefault="006E31B1" w:rsidP="00896F19">
      <w:pPr>
        <w:spacing w:after="0" w:line="240" w:lineRule="auto"/>
        <w:rPr>
          <w:rFonts w:ascii="Tahoma" w:eastAsia="Times New Roman" w:hAnsi="Tahoma" w:cs="Tahoma"/>
          <w:color w:val="1F1F1F"/>
          <w:kern w:val="0"/>
          <w:sz w:val="24"/>
          <w:szCs w:val="24"/>
          <w:lang w:eastAsia="en-GB"/>
          <w14:ligatures w14:val="none"/>
        </w:rPr>
      </w:pPr>
    </w:p>
    <w:p w14:paraId="3F5175BB" w14:textId="77777777" w:rsidR="00896F19" w:rsidRPr="00A53AD2" w:rsidRDefault="00896F19" w:rsidP="00896F19">
      <w:pPr>
        <w:pStyle w:val="NormalWeb"/>
        <w:spacing w:before="0" w:beforeAutospacing="0" w:after="0" w:afterAutospacing="0"/>
        <w:rPr>
          <w:rFonts w:ascii="Tahoma" w:hAnsi="Tahoma" w:cs="Tahoma"/>
        </w:rPr>
      </w:pPr>
      <w:r w:rsidRPr="00A53AD2">
        <w:rPr>
          <w:rFonts w:ascii="Tahoma" w:hAnsi="Tahoma" w:cs="Tahoma"/>
        </w:rPr>
        <w:t>As we leave the winter months behind us and look forward to the promise of new beginnings in the Spring, let us pause to reflect on the season we are now exiting. We think of the dark, heavy days of January and February—months that often feel like a long period of waiting.</w:t>
      </w:r>
    </w:p>
    <w:p w14:paraId="331E6C76" w14:textId="77777777" w:rsidR="00896F19" w:rsidRPr="00A53AD2" w:rsidRDefault="00896F19" w:rsidP="00896F19">
      <w:pPr>
        <w:pStyle w:val="NormalWeb"/>
        <w:spacing w:before="0" w:beforeAutospacing="0" w:after="0" w:afterAutospacing="0"/>
        <w:rPr>
          <w:rFonts w:ascii="Tahoma" w:hAnsi="Tahoma" w:cs="Tahoma"/>
        </w:rPr>
      </w:pPr>
      <w:r w:rsidRPr="00A53AD2">
        <w:rPr>
          <w:rFonts w:ascii="Tahoma" w:hAnsi="Tahoma" w:cs="Tahoma"/>
        </w:rPr>
        <w:t>None of us truly relish the drab, grey days of winter, when the environment restricts the things that nourish us: the simple joy of going for a walk, the quiet peace of gardening, or those outdoor activities that make us feel revitalized both inside and out. During these past two months, we have endured relentless rain and leaden skies that have made the outdoors feel uninviting. At times, the daytime has felt as dim as the night, forcing us to keep our indoor lights burning just to navigate our own homes.</w:t>
      </w:r>
    </w:p>
    <w:p w14:paraId="3133C96E" w14:textId="77777777" w:rsidR="00896F19" w:rsidRPr="00A53AD2" w:rsidRDefault="00896F19" w:rsidP="00896F19">
      <w:pPr>
        <w:pStyle w:val="NormalWeb"/>
        <w:spacing w:before="0" w:beforeAutospacing="0" w:after="0" w:afterAutospacing="0"/>
        <w:rPr>
          <w:rFonts w:ascii="Tahoma" w:hAnsi="Tahoma" w:cs="Tahoma"/>
        </w:rPr>
      </w:pPr>
      <w:r w:rsidRPr="00A53AD2">
        <w:rPr>
          <w:rFonts w:ascii="Tahoma" w:hAnsi="Tahoma" w:cs="Tahoma"/>
        </w:rPr>
        <w:lastRenderedPageBreak/>
        <w:t>Our hobbies and creative outlets—whether it is the intricate detail of a jigsaw puzzle, the steady rhythm of knitting and sewing, or the focus required to read a book—demand clarity and sight. In the absence of natural daylight, we have found ourselves depending on the hum of electricity to see what is right in front of us. This winter, the days have felt long, the sunshine has been scarce, and our spirits have felt the weight of that shadow. We find ourselves collectively praying for the return of lighter days.</w:t>
      </w:r>
    </w:p>
    <w:p w14:paraId="2AC33D48" w14:textId="77777777" w:rsidR="00896F19" w:rsidRPr="00A53AD2" w:rsidRDefault="00896F19" w:rsidP="00896F19">
      <w:pPr>
        <w:pStyle w:val="NormalWeb"/>
        <w:spacing w:before="0" w:beforeAutospacing="0" w:after="0" w:afterAutospacing="0"/>
        <w:rPr>
          <w:rFonts w:ascii="Tahoma" w:hAnsi="Tahoma" w:cs="Tahoma"/>
        </w:rPr>
      </w:pPr>
      <w:r w:rsidRPr="00A53AD2">
        <w:rPr>
          <w:rFonts w:ascii="Tahoma" w:hAnsi="Tahoma" w:cs="Tahoma"/>
        </w:rPr>
        <w:t xml:space="preserve">It is into this atmosphere of "thick darkness" that the words of </w:t>
      </w:r>
      <w:r w:rsidRPr="00A53AD2">
        <w:rPr>
          <w:rFonts w:ascii="Tahoma" w:hAnsi="Tahoma" w:cs="Tahoma"/>
          <w:b/>
          <w:bCs/>
        </w:rPr>
        <w:t>Isaiah 60:1-2</w:t>
      </w:r>
      <w:r w:rsidRPr="00A53AD2">
        <w:rPr>
          <w:rFonts w:ascii="Tahoma" w:hAnsi="Tahoma" w:cs="Tahoma"/>
        </w:rPr>
        <w:t xml:space="preserve"> speak with such transformative power. We take fresh hope from this ancient call:</w:t>
      </w:r>
    </w:p>
    <w:p w14:paraId="1F12AF1A" w14:textId="77777777" w:rsidR="00896F19" w:rsidRPr="00A53AD2" w:rsidRDefault="00896F19" w:rsidP="00896F19">
      <w:pPr>
        <w:pStyle w:val="NormalWeb"/>
        <w:spacing w:before="0" w:beforeAutospacing="0" w:after="0" w:afterAutospacing="0"/>
        <w:rPr>
          <w:rFonts w:ascii="Tahoma" w:hAnsi="Tahoma" w:cs="Tahoma"/>
        </w:rPr>
      </w:pPr>
      <w:r w:rsidRPr="00A53AD2">
        <w:rPr>
          <w:rFonts w:ascii="Tahoma" w:hAnsi="Tahoma" w:cs="Tahoma"/>
          <w:i/>
          <w:iCs/>
        </w:rPr>
        <w:t xml:space="preserve">“Arise, Jerusalem, and shine like the sun. The glory of the Lord </w:t>
      </w:r>
      <w:r w:rsidRPr="00A53AD2">
        <w:rPr>
          <w:rStyle w:val="citation-526"/>
          <w:rFonts w:ascii="Tahoma" w:eastAsiaTheme="majorEastAsia" w:hAnsi="Tahoma" w:cs="Tahoma"/>
          <w:i/>
          <w:iCs/>
        </w:rPr>
        <w:t>is shining on you! Other nations will be covered by darkness, but on you the light of the Lord will shine; the brightness of his presence will be with you.”</w:t>
      </w:r>
    </w:p>
    <w:p w14:paraId="2AD437E9" w14:textId="77777777" w:rsidR="00896F19" w:rsidRPr="00A53AD2" w:rsidRDefault="00896F19" w:rsidP="00896F19">
      <w:pPr>
        <w:pStyle w:val="NormalWeb"/>
        <w:spacing w:before="0" w:beforeAutospacing="0" w:after="0" w:afterAutospacing="0"/>
        <w:rPr>
          <w:rFonts w:ascii="Tahoma" w:hAnsi="Tahoma" w:cs="Tahoma"/>
        </w:rPr>
      </w:pPr>
      <w:r w:rsidRPr="00A53AD2">
        <w:rPr>
          <w:rStyle w:val="citation-525"/>
          <w:rFonts w:ascii="Tahoma" w:eastAsiaTheme="majorEastAsia" w:hAnsi="Tahoma" w:cs="Tahoma"/>
        </w:rPr>
        <w:t>This scripture reminds us that while we may depend on electricit</w:t>
      </w:r>
      <w:r w:rsidRPr="00A53AD2">
        <w:rPr>
          <w:rFonts w:ascii="Tahoma" w:hAnsi="Tahoma" w:cs="Tahoma"/>
        </w:rPr>
        <w:t>y for our physical sight, we depend on God's presence for our spiritual vision. Even when the world around us remains shrouded in shadow, the "Glory of the Lord" provides a light that no winter can extinguish. We are not just waiting for the sun to come out; we are being called to "Arise" and become the very light we have been missing.</w:t>
      </w:r>
    </w:p>
    <w:p w14:paraId="28B1E302" w14:textId="77777777" w:rsidR="006E31B1" w:rsidRDefault="006E31B1" w:rsidP="003D029E">
      <w:pPr>
        <w:spacing w:after="240" w:line="240" w:lineRule="auto"/>
        <w:rPr>
          <w:rFonts w:ascii="Tahoma" w:eastAsia="Times New Roman" w:hAnsi="Tahoma" w:cs="Tahoma"/>
          <w:b/>
          <w:bCs/>
          <w:color w:val="1F1F1F"/>
          <w:kern w:val="0"/>
          <w:sz w:val="24"/>
          <w:szCs w:val="24"/>
          <w:lang w:eastAsia="en-GB"/>
          <w14:ligatures w14:val="none"/>
        </w:rPr>
      </w:pPr>
    </w:p>
    <w:p w14:paraId="23E387F7" w14:textId="212522B9" w:rsidR="001D6875"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Discussion Questions:</w:t>
      </w:r>
      <w:r w:rsidRPr="003D029E">
        <w:rPr>
          <w:rFonts w:ascii="Tahoma" w:eastAsia="Times New Roman" w:hAnsi="Tahoma" w:cs="Tahoma"/>
          <w:color w:val="1F1F1F"/>
          <w:kern w:val="0"/>
          <w:sz w:val="24"/>
          <w:szCs w:val="24"/>
          <w:lang w:eastAsia="en-GB"/>
          <w14:ligatures w14:val="none"/>
        </w:rPr>
        <w:t xml:space="preserve"> </w:t>
      </w:r>
    </w:p>
    <w:p w14:paraId="02F825C8" w14:textId="738A837F"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1. Isaiah mentions a "thick darkness." What specific "darknesses" (social, spiritual, or emotional) do you see in your local community that need the light of Methodist women?</w:t>
      </w:r>
    </w:p>
    <w:p w14:paraId="04CE11D2" w14:textId="77777777"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2. If "Arising" means moving out of a place of comfort or "the way we've always done it," what is one specific thing our local group needs to "Arise" from this year?</w:t>
      </w:r>
    </w:p>
    <w:p w14:paraId="3438AA01" w14:textId="77777777" w:rsidR="001D6875"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Prayer</w:t>
      </w:r>
      <w:r w:rsidRPr="003D029E">
        <w:rPr>
          <w:rFonts w:ascii="Tahoma" w:eastAsia="Times New Roman" w:hAnsi="Tahoma" w:cs="Tahoma"/>
          <w:color w:val="1F1F1F"/>
          <w:kern w:val="0"/>
          <w:sz w:val="24"/>
          <w:szCs w:val="24"/>
          <w:lang w:eastAsia="en-GB"/>
          <w14:ligatures w14:val="none"/>
        </w:rPr>
        <w:t xml:space="preserve"> </w:t>
      </w:r>
    </w:p>
    <w:p w14:paraId="22012813" w14:textId="11B3A7CA"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i/>
          <w:iCs/>
          <w:color w:val="1F1F1F"/>
          <w:kern w:val="0"/>
          <w:sz w:val="24"/>
          <w:szCs w:val="24"/>
          <w:lang w:eastAsia="en-GB"/>
          <w14:ligatures w14:val="none"/>
        </w:rPr>
        <w:t>Longing for light, we wait in darkness. Longing for truth, we turn to you. Make us your own, your Holy people, light for the world to see. Christ be our light, shine in our hearts, shine through the darkness! Christ be our light! Shine in your church gathered today.</w:t>
      </w:r>
    </w:p>
    <w:p w14:paraId="2FF0FA8B" w14:textId="77777777" w:rsidR="001D6875"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 xml:space="preserve">Lord, we thank you for your presence and for helping us to shine like the sun. Be with us in this Spring season. Help us to remember that whatever we are doing and whoever we meet—You are there. At the end of the day, in the still of the night, I know you are there. As I put my hand in yours and walk towards the light, loving God, I know you are there. </w:t>
      </w:r>
    </w:p>
    <w:p w14:paraId="216B2B02" w14:textId="3014FB14" w:rsidR="003D029E" w:rsidRPr="00A53AD2" w:rsidRDefault="003D029E" w:rsidP="003D029E">
      <w:pPr>
        <w:spacing w:after="240" w:line="240" w:lineRule="auto"/>
        <w:rPr>
          <w:rFonts w:ascii="Tahoma" w:eastAsia="Times New Roman" w:hAnsi="Tahoma" w:cs="Tahoma"/>
          <w:b/>
          <w:bCs/>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Amen.</w:t>
      </w:r>
    </w:p>
    <w:p w14:paraId="418F501D" w14:textId="77777777" w:rsidR="001D6875" w:rsidRPr="00A53AD2" w:rsidRDefault="001D6875" w:rsidP="001D6875">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Week One Practical Activity:</w:t>
      </w:r>
      <w:r w:rsidRPr="003D029E">
        <w:rPr>
          <w:rFonts w:ascii="Tahoma" w:eastAsia="Times New Roman" w:hAnsi="Tahoma" w:cs="Tahoma"/>
          <w:color w:val="1F1F1F"/>
          <w:kern w:val="0"/>
          <w:sz w:val="24"/>
          <w:szCs w:val="24"/>
          <w:lang w:eastAsia="en-GB"/>
          <w14:ligatures w14:val="none"/>
        </w:rPr>
        <w:t xml:space="preserve"> </w:t>
      </w:r>
    </w:p>
    <w:p w14:paraId="3201363D" w14:textId="24B5EC78" w:rsidR="001D6875" w:rsidRPr="003D029E" w:rsidRDefault="00896F19" w:rsidP="001D6875">
      <w:pPr>
        <w:spacing w:after="240" w:line="240" w:lineRule="auto"/>
        <w:rPr>
          <w:rFonts w:ascii="Tahoma" w:eastAsia="Times New Roman" w:hAnsi="Tahoma" w:cs="Tahoma"/>
          <w:color w:val="1F1F1F"/>
          <w:kern w:val="0"/>
          <w:sz w:val="24"/>
          <w:szCs w:val="24"/>
          <w:lang w:eastAsia="en-GB"/>
          <w14:ligatures w14:val="none"/>
        </w:rPr>
      </w:pPr>
      <w:r w:rsidRPr="00A53AD2">
        <w:rPr>
          <w:rFonts w:ascii="Tahoma" w:eastAsia="Times New Roman" w:hAnsi="Tahoma" w:cs="Tahoma"/>
          <w:color w:val="1F1F1F"/>
          <w:kern w:val="0"/>
          <w:sz w:val="24"/>
          <w:szCs w:val="24"/>
          <w:lang w:eastAsia="en-GB"/>
          <w14:ligatures w14:val="none"/>
        </w:rPr>
        <w:t>On a</w:t>
      </w:r>
      <w:r w:rsidR="001D6875" w:rsidRPr="003D029E">
        <w:rPr>
          <w:rFonts w:ascii="Tahoma" w:eastAsia="Times New Roman" w:hAnsi="Tahoma" w:cs="Tahoma"/>
          <w:color w:val="1F1F1F"/>
          <w:kern w:val="0"/>
          <w:sz w:val="24"/>
          <w:szCs w:val="24"/>
          <w:lang w:eastAsia="en-GB"/>
          <w14:ligatures w14:val="none"/>
        </w:rPr>
        <w:t xml:space="preserve"> paper or </w:t>
      </w:r>
      <w:r w:rsidRPr="00A53AD2">
        <w:rPr>
          <w:rFonts w:ascii="Tahoma" w:eastAsia="Times New Roman" w:hAnsi="Tahoma" w:cs="Tahoma"/>
          <w:color w:val="1F1F1F"/>
          <w:kern w:val="0"/>
          <w:sz w:val="24"/>
          <w:szCs w:val="24"/>
          <w:lang w:eastAsia="en-GB"/>
          <w14:ligatures w14:val="none"/>
        </w:rPr>
        <w:t xml:space="preserve">a </w:t>
      </w:r>
      <w:r w:rsidR="001D6875" w:rsidRPr="003D029E">
        <w:rPr>
          <w:rFonts w:ascii="Tahoma" w:eastAsia="Times New Roman" w:hAnsi="Tahoma" w:cs="Tahoma"/>
          <w:color w:val="1F1F1F"/>
          <w:kern w:val="0"/>
          <w:sz w:val="24"/>
          <w:szCs w:val="24"/>
          <w:lang w:eastAsia="en-GB"/>
          <w14:ligatures w14:val="none"/>
        </w:rPr>
        <w:t>journal</w:t>
      </w:r>
      <w:r w:rsidRPr="00A53AD2">
        <w:rPr>
          <w:rFonts w:ascii="Tahoma" w:eastAsia="Times New Roman" w:hAnsi="Tahoma" w:cs="Tahoma"/>
          <w:color w:val="1F1F1F"/>
          <w:kern w:val="0"/>
          <w:sz w:val="24"/>
          <w:szCs w:val="24"/>
          <w:lang w:eastAsia="en-GB"/>
          <w14:ligatures w14:val="none"/>
        </w:rPr>
        <w:t>,</w:t>
      </w:r>
      <w:r w:rsidR="001D6875" w:rsidRPr="003D029E">
        <w:rPr>
          <w:rFonts w:ascii="Tahoma" w:eastAsia="Times New Roman" w:hAnsi="Tahoma" w:cs="Tahoma"/>
          <w:color w:val="1F1F1F"/>
          <w:kern w:val="0"/>
          <w:sz w:val="24"/>
          <w:szCs w:val="24"/>
          <w:lang w:eastAsia="en-GB"/>
          <w14:ligatures w14:val="none"/>
        </w:rPr>
        <w:t xml:space="preserve"> identify and write down one specific "Gift" </w:t>
      </w:r>
      <w:r w:rsidRPr="00A53AD2">
        <w:rPr>
          <w:rFonts w:ascii="Tahoma" w:eastAsia="Times New Roman" w:hAnsi="Tahoma" w:cs="Tahoma"/>
          <w:color w:val="1F1F1F"/>
          <w:kern w:val="0"/>
          <w:sz w:val="24"/>
          <w:szCs w:val="24"/>
          <w:lang w:eastAsia="en-GB"/>
          <w14:ligatures w14:val="none"/>
        </w:rPr>
        <w:t xml:space="preserve">you </w:t>
      </w:r>
      <w:r w:rsidR="001D6875" w:rsidRPr="003D029E">
        <w:rPr>
          <w:rFonts w:ascii="Tahoma" w:eastAsia="Times New Roman" w:hAnsi="Tahoma" w:cs="Tahoma"/>
          <w:color w:val="1F1F1F"/>
          <w:kern w:val="0"/>
          <w:sz w:val="24"/>
          <w:szCs w:val="24"/>
          <w:lang w:eastAsia="en-GB"/>
          <w14:ligatures w14:val="none"/>
        </w:rPr>
        <w:t xml:space="preserve">possess (e.g., a listening ear, organizational skills, baking, or intercessory prayer) that </w:t>
      </w:r>
      <w:r w:rsidRPr="00A53AD2">
        <w:rPr>
          <w:rFonts w:ascii="Tahoma" w:eastAsia="Times New Roman" w:hAnsi="Tahoma" w:cs="Tahoma"/>
          <w:color w:val="1F1F1F"/>
          <w:kern w:val="0"/>
          <w:sz w:val="24"/>
          <w:szCs w:val="24"/>
          <w:lang w:eastAsia="en-GB"/>
          <w14:ligatures w14:val="none"/>
        </w:rPr>
        <w:t>you</w:t>
      </w:r>
      <w:r w:rsidR="001D6875" w:rsidRPr="003D029E">
        <w:rPr>
          <w:rFonts w:ascii="Tahoma" w:eastAsia="Times New Roman" w:hAnsi="Tahoma" w:cs="Tahoma"/>
          <w:color w:val="1F1F1F"/>
          <w:kern w:val="0"/>
          <w:sz w:val="24"/>
          <w:szCs w:val="24"/>
          <w:lang w:eastAsia="en-GB"/>
          <w14:ligatures w14:val="none"/>
        </w:rPr>
        <w:t xml:space="preserve"> are now ready to "wake up" and offer for God's use.</w:t>
      </w:r>
    </w:p>
    <w:p w14:paraId="39E5977D" w14:textId="7A1D5A39" w:rsidR="001F351C" w:rsidRPr="001B2CA5" w:rsidRDefault="001F351C" w:rsidP="001F351C">
      <w:pPr>
        <w:spacing w:after="0" w:line="240" w:lineRule="auto"/>
        <w:outlineLvl w:val="2"/>
        <w:rPr>
          <w:rFonts w:ascii="Tahoma" w:eastAsia="Times New Roman" w:hAnsi="Tahoma" w:cs="Tahoma"/>
          <w:b/>
          <w:bCs/>
          <w:kern w:val="0"/>
          <w:sz w:val="27"/>
          <w:szCs w:val="27"/>
          <w:lang w:eastAsia="en-GB"/>
          <w14:ligatures w14:val="none"/>
        </w:rPr>
      </w:pPr>
      <w:r w:rsidRPr="001B2CA5">
        <w:rPr>
          <w:rFonts w:ascii="Tahoma" w:eastAsia="Times New Roman" w:hAnsi="Tahoma" w:cs="Tahoma"/>
          <w:b/>
          <w:bCs/>
          <w:kern w:val="0"/>
          <w:sz w:val="27"/>
          <w:szCs w:val="27"/>
          <w:lang w:eastAsia="en-GB"/>
          <w14:ligatures w14:val="none"/>
        </w:rPr>
        <w:lastRenderedPageBreak/>
        <w:t>Week 2: Radiant Faith</w:t>
      </w:r>
    </w:p>
    <w:p w14:paraId="37F16C94" w14:textId="77777777" w:rsidR="001F351C" w:rsidRPr="001B2CA5" w:rsidRDefault="001F351C" w:rsidP="001F351C">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Date:</w:t>
      </w:r>
      <w:r w:rsidRPr="001B2CA5">
        <w:rPr>
          <w:rFonts w:ascii="Tahoma" w:eastAsia="Times New Roman" w:hAnsi="Tahoma" w:cs="Tahoma"/>
          <w:kern w:val="0"/>
          <w:sz w:val="24"/>
          <w:szCs w:val="24"/>
          <w:lang w:eastAsia="en-GB"/>
          <w14:ligatures w14:val="none"/>
        </w:rPr>
        <w:t xml:space="preserve"> Sunday, March 8th</w:t>
      </w:r>
    </w:p>
    <w:p w14:paraId="43DF3F42" w14:textId="77777777" w:rsidR="001F351C" w:rsidRPr="001B2CA5" w:rsidRDefault="001F351C" w:rsidP="001F351C">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Scripture:</w:t>
      </w:r>
      <w:r w:rsidRPr="001B2CA5">
        <w:rPr>
          <w:rFonts w:ascii="Tahoma" w:eastAsia="Times New Roman" w:hAnsi="Tahoma" w:cs="Tahoma"/>
          <w:kern w:val="0"/>
          <w:sz w:val="24"/>
          <w:szCs w:val="24"/>
          <w:lang w:eastAsia="en-GB"/>
          <w14:ligatures w14:val="none"/>
        </w:rPr>
        <w:t xml:space="preserve"> Isaiah 60:3–5</w:t>
      </w:r>
    </w:p>
    <w:p w14:paraId="668AAA7B" w14:textId="77777777" w:rsidR="001F351C" w:rsidRPr="00A53AD2" w:rsidRDefault="001F351C" w:rsidP="001F351C">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Focus:</w:t>
      </w:r>
      <w:r w:rsidRPr="001B2CA5">
        <w:rPr>
          <w:rFonts w:ascii="Tahoma" w:eastAsia="Times New Roman" w:hAnsi="Tahoma" w:cs="Tahoma"/>
          <w:kern w:val="0"/>
          <w:sz w:val="24"/>
          <w:szCs w:val="24"/>
          <w:lang w:eastAsia="en-GB"/>
          <w14:ligatures w14:val="none"/>
        </w:rPr>
        <w:t xml:space="preserve"> The joy of being a beacon.</w:t>
      </w:r>
    </w:p>
    <w:p w14:paraId="53D179DE" w14:textId="77777777" w:rsidR="001F351C" w:rsidRPr="00A53AD2" w:rsidRDefault="001F351C" w:rsidP="001F351C">
      <w:pPr>
        <w:spacing w:after="0" w:line="240" w:lineRule="auto"/>
        <w:rPr>
          <w:rFonts w:ascii="Tahoma" w:eastAsia="Times New Roman" w:hAnsi="Tahoma" w:cs="Tahoma"/>
          <w:kern w:val="0"/>
          <w:sz w:val="24"/>
          <w:szCs w:val="24"/>
          <w:lang w:eastAsia="en-GB"/>
          <w14:ligatures w14:val="none"/>
        </w:rPr>
      </w:pPr>
    </w:p>
    <w:p w14:paraId="7B0C7A0E" w14:textId="28B3722F" w:rsidR="001F351C" w:rsidRPr="00A53AD2" w:rsidRDefault="001F351C" w:rsidP="001F351C">
      <w:pPr>
        <w:spacing w:after="0" w:line="240" w:lineRule="auto"/>
        <w:rPr>
          <w:rFonts w:ascii="Tahoma" w:eastAsia="Times New Roman" w:hAnsi="Tahoma" w:cs="Tahoma"/>
          <w:kern w:val="0"/>
          <w:sz w:val="24"/>
          <w:szCs w:val="24"/>
          <w:lang w:eastAsia="en-GB"/>
          <w14:ligatures w14:val="none"/>
        </w:rPr>
      </w:pPr>
      <w:r w:rsidRPr="00A53AD2">
        <w:rPr>
          <w:rFonts w:ascii="Tahoma" w:hAnsi="Tahoma" w:cs="Tahoma"/>
          <w:noProof/>
          <w:sz w:val="24"/>
          <w:szCs w:val="24"/>
          <w:vertAlign w:val="superscript"/>
        </w:rPr>
        <w:drawing>
          <wp:inline distT="0" distB="0" distL="0" distR="0" wp14:anchorId="07303BBC" wp14:editId="607059C9">
            <wp:extent cx="4464050" cy="2330940"/>
            <wp:effectExtent l="0" t="0" r="0" b="0"/>
            <wp:docPr id="251068074" name="Picture 2" descr="What Is Joy in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Joy in Christianit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9759" cy="2339143"/>
                    </a:xfrm>
                    <a:prstGeom prst="rect">
                      <a:avLst/>
                    </a:prstGeom>
                    <a:noFill/>
                    <a:ln>
                      <a:noFill/>
                    </a:ln>
                  </pic:spPr>
                </pic:pic>
              </a:graphicData>
            </a:graphic>
          </wp:inline>
        </w:drawing>
      </w:r>
    </w:p>
    <w:p w14:paraId="4DE9EC4B" w14:textId="77777777" w:rsidR="001F351C" w:rsidRPr="00A53AD2" w:rsidRDefault="001F351C" w:rsidP="001F351C">
      <w:pPr>
        <w:spacing w:after="0" w:line="240" w:lineRule="auto"/>
        <w:rPr>
          <w:rFonts w:ascii="Tahoma" w:eastAsia="Times New Roman" w:hAnsi="Tahoma" w:cs="Tahoma"/>
          <w:kern w:val="0"/>
          <w:sz w:val="24"/>
          <w:szCs w:val="24"/>
          <w:lang w:eastAsia="en-GB"/>
          <w14:ligatures w14:val="none"/>
        </w:rPr>
      </w:pPr>
    </w:p>
    <w:p w14:paraId="0FE7F6AC" w14:textId="77777777" w:rsidR="001F351C"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The Bible Study</w:t>
      </w:r>
      <w:r w:rsidRPr="003D029E">
        <w:rPr>
          <w:rFonts w:ascii="Tahoma" w:eastAsia="Times New Roman" w:hAnsi="Tahoma" w:cs="Tahoma"/>
          <w:color w:val="1F1F1F"/>
          <w:kern w:val="0"/>
          <w:sz w:val="24"/>
          <w:szCs w:val="24"/>
          <w:lang w:eastAsia="en-GB"/>
          <w14:ligatures w14:val="none"/>
        </w:rPr>
        <w:t xml:space="preserve"> </w:t>
      </w:r>
    </w:p>
    <w:p w14:paraId="04B6845E" w14:textId="263D11FE"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 xml:space="preserve">When we obey the call to arise, we don’t just stand still; we become </w:t>
      </w:r>
      <w:r w:rsidRPr="003D029E">
        <w:rPr>
          <w:rFonts w:ascii="Tahoma" w:eastAsia="Times New Roman" w:hAnsi="Tahoma" w:cs="Tahoma"/>
          <w:b/>
          <w:bCs/>
          <w:color w:val="1F1F1F"/>
          <w:kern w:val="0"/>
          <w:sz w:val="24"/>
          <w:szCs w:val="24"/>
          <w:lang w:eastAsia="en-GB"/>
          <w14:ligatures w14:val="none"/>
        </w:rPr>
        <w:t>radiant</w:t>
      </w:r>
      <w:r w:rsidRPr="003D029E">
        <w:rPr>
          <w:rFonts w:ascii="Tahoma" w:eastAsia="Times New Roman" w:hAnsi="Tahoma" w:cs="Tahoma"/>
          <w:color w:val="1F1F1F"/>
          <w:kern w:val="0"/>
          <w:sz w:val="24"/>
          <w:szCs w:val="24"/>
          <w:lang w:eastAsia="en-GB"/>
          <w14:ligatures w14:val="none"/>
        </w:rPr>
        <w:t xml:space="preserve">. Verse 5 promises that your heart shall </w:t>
      </w:r>
      <w:r w:rsidRPr="003D029E">
        <w:rPr>
          <w:rFonts w:ascii="Tahoma" w:eastAsia="Times New Roman" w:hAnsi="Tahoma" w:cs="Tahoma"/>
          <w:i/>
          <w:iCs/>
          <w:color w:val="1F1F1F"/>
          <w:kern w:val="0"/>
          <w:sz w:val="24"/>
          <w:szCs w:val="24"/>
          <w:lang w:eastAsia="en-GB"/>
          <w14:ligatures w14:val="none"/>
        </w:rPr>
        <w:t>"thrill and rejoice."</w:t>
      </w:r>
      <w:r w:rsidRPr="003D029E">
        <w:rPr>
          <w:rFonts w:ascii="Tahoma" w:eastAsia="Times New Roman" w:hAnsi="Tahoma" w:cs="Tahoma"/>
          <w:color w:val="1F1F1F"/>
          <w:kern w:val="0"/>
          <w:sz w:val="24"/>
          <w:szCs w:val="24"/>
          <w:lang w:eastAsia="en-GB"/>
          <w14:ligatures w14:val="none"/>
        </w:rPr>
        <w:t xml:space="preserve"> This spiritual radiance acts as a beacon, naturally attracting others who are searching for the light of God.</w:t>
      </w:r>
    </w:p>
    <w:p w14:paraId="6EA533B6" w14:textId="77777777" w:rsidR="001F351C"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The Prayer Narration</w:t>
      </w:r>
      <w:r w:rsidRPr="003D029E">
        <w:rPr>
          <w:rFonts w:ascii="Tahoma" w:eastAsia="Times New Roman" w:hAnsi="Tahoma" w:cs="Tahoma"/>
          <w:color w:val="1F1F1F"/>
          <w:kern w:val="0"/>
          <w:sz w:val="24"/>
          <w:szCs w:val="24"/>
          <w:lang w:eastAsia="en-GB"/>
          <w14:ligatures w14:val="none"/>
        </w:rPr>
        <w:t xml:space="preserve"> </w:t>
      </w:r>
    </w:p>
    <w:p w14:paraId="3FC22AEB" w14:textId="77777777" w:rsidR="00FD56B4" w:rsidRPr="00A53AD2" w:rsidRDefault="00FD56B4" w:rsidP="00FD56B4">
      <w:pPr>
        <w:pStyle w:val="NormalWeb"/>
        <w:rPr>
          <w:rFonts w:ascii="Tahoma" w:hAnsi="Tahoma" w:cs="Tahoma"/>
        </w:rPr>
      </w:pPr>
      <w:r w:rsidRPr="00A53AD2">
        <w:rPr>
          <w:rFonts w:ascii="Tahoma" w:hAnsi="Tahoma" w:cs="Tahoma"/>
        </w:rPr>
        <w:t xml:space="preserve">In </w:t>
      </w:r>
      <w:r w:rsidRPr="00A53AD2">
        <w:rPr>
          <w:rFonts w:ascii="Tahoma" w:hAnsi="Tahoma" w:cs="Tahoma"/>
          <w:b/>
          <w:bCs/>
        </w:rPr>
        <w:t>Isaiah 60:5</w:t>
      </w:r>
      <w:r w:rsidRPr="00A53AD2">
        <w:rPr>
          <w:rFonts w:ascii="Tahoma" w:hAnsi="Tahoma" w:cs="Tahoma"/>
        </w:rPr>
        <w:t xml:space="preserve">, the prophet uses language that describes a physical reaction to God’s goodness: </w:t>
      </w:r>
      <w:r w:rsidRPr="00A53AD2">
        <w:rPr>
          <w:rFonts w:ascii="Tahoma" w:hAnsi="Tahoma" w:cs="Tahoma"/>
          <w:i/>
          <w:iCs/>
        </w:rPr>
        <w:t>"you will be filled with Joy, you will tremble with excitement."</w:t>
      </w:r>
      <w:r w:rsidRPr="00A53AD2">
        <w:rPr>
          <w:rFonts w:ascii="Tahoma" w:hAnsi="Tahoma" w:cs="Tahoma"/>
        </w:rPr>
        <w:t xml:space="preserve"> Pause for a moment and reflect: When was the last time your faith made you feel so moved that you felt that "tremble"? We are all human, and we all carry heavy burdens—the quiet worries for our families, the weight of health concerns, and the heavy loads of responsibility. These things can dim our spirits. But the scripture promises a joy that is more powerful than our burdens. When something truly excites us, we are filled with a delight that we can hardly contain; it creates an impulse within us to shout from the rooftops and share the news with everyone we meet.</w:t>
      </w:r>
    </w:p>
    <w:p w14:paraId="16F54CC5" w14:textId="77777777" w:rsidR="00FD56B4" w:rsidRPr="00A53AD2" w:rsidRDefault="00FD56B4" w:rsidP="00FD56B4">
      <w:pPr>
        <w:pStyle w:val="NormalWeb"/>
        <w:rPr>
          <w:rFonts w:ascii="Tahoma" w:hAnsi="Tahoma" w:cs="Tahoma"/>
        </w:rPr>
      </w:pPr>
      <w:r w:rsidRPr="00A53AD2">
        <w:rPr>
          <w:rFonts w:ascii="Tahoma" w:hAnsi="Tahoma" w:cs="Tahoma"/>
        </w:rPr>
        <w:t xml:space="preserve">This exuberant feeling </w:t>
      </w:r>
      <w:proofErr w:type="gramStart"/>
      <w:r w:rsidRPr="00A53AD2">
        <w:rPr>
          <w:rFonts w:ascii="Tahoma" w:hAnsi="Tahoma" w:cs="Tahoma"/>
        </w:rPr>
        <w:t>brings to mind</w:t>
      </w:r>
      <w:proofErr w:type="gramEnd"/>
      <w:r w:rsidRPr="00A53AD2">
        <w:rPr>
          <w:rFonts w:ascii="Tahoma" w:hAnsi="Tahoma" w:cs="Tahoma"/>
        </w:rPr>
        <w:t xml:space="preserve"> the beloved hymn:</w:t>
      </w:r>
    </w:p>
    <w:p w14:paraId="17F53869" w14:textId="77777777" w:rsidR="00F822C4" w:rsidRPr="00A53AD2" w:rsidRDefault="00FD56B4" w:rsidP="00FD56B4">
      <w:pPr>
        <w:pStyle w:val="NormalWeb"/>
        <w:rPr>
          <w:rFonts w:ascii="Tahoma" w:hAnsi="Tahoma" w:cs="Tahoma"/>
        </w:rPr>
      </w:pPr>
      <w:r w:rsidRPr="00A53AD2">
        <w:rPr>
          <w:rFonts w:ascii="Tahoma" w:hAnsi="Tahoma" w:cs="Tahoma"/>
          <w:i/>
          <w:iCs/>
        </w:rPr>
        <w:t>“You shall go out with Joy, and be led forth with peace, the mountains and the hills will break forth before you, There’ll be shouts of joy and the trees of the field will clap, will clap their hands.”</w:t>
      </w:r>
      <w:r w:rsidRPr="00A53AD2">
        <w:rPr>
          <w:rFonts w:ascii="Tahoma" w:hAnsi="Tahoma" w:cs="Tahoma"/>
        </w:rPr>
        <w:t xml:space="preserve"> </w:t>
      </w:r>
    </w:p>
    <w:p w14:paraId="5B8EDB69" w14:textId="35E0C9FE" w:rsidR="00FD56B4" w:rsidRPr="00A53AD2" w:rsidRDefault="00FD56B4" w:rsidP="00FD56B4">
      <w:pPr>
        <w:pStyle w:val="NormalWeb"/>
        <w:rPr>
          <w:rFonts w:ascii="Tahoma" w:hAnsi="Tahoma" w:cs="Tahoma"/>
        </w:rPr>
      </w:pPr>
      <w:r w:rsidRPr="00A53AD2">
        <w:rPr>
          <w:rFonts w:ascii="Tahoma" w:hAnsi="Tahoma" w:cs="Tahoma"/>
        </w:rPr>
        <w:t xml:space="preserve">There is a reason this hymn is a </w:t>
      </w:r>
      <w:r w:rsidR="00F822C4" w:rsidRPr="00A53AD2">
        <w:rPr>
          <w:rFonts w:ascii="Tahoma" w:hAnsi="Tahoma" w:cs="Tahoma"/>
        </w:rPr>
        <w:t>favourite</w:t>
      </w:r>
      <w:r w:rsidRPr="00A53AD2">
        <w:rPr>
          <w:rFonts w:ascii="Tahoma" w:hAnsi="Tahoma" w:cs="Tahoma"/>
        </w:rPr>
        <w:t xml:space="preserve"> within our movement. The marriage of its upbeat tune with lyrics of nature itself celebrating God’s glory makes it impossible not to feel a lift in our spirits. It reminds us that our joy isn't just a personal feeling; it is part of a cosmic celebration.</w:t>
      </w:r>
    </w:p>
    <w:p w14:paraId="12842DAE" w14:textId="77777777" w:rsidR="00FD56B4" w:rsidRPr="00A53AD2" w:rsidRDefault="00FD56B4" w:rsidP="00FD56B4">
      <w:pPr>
        <w:pStyle w:val="NormalWeb"/>
        <w:rPr>
          <w:rFonts w:ascii="Tahoma" w:hAnsi="Tahoma" w:cs="Tahoma"/>
        </w:rPr>
      </w:pPr>
      <w:r w:rsidRPr="00A53AD2">
        <w:rPr>
          <w:rFonts w:ascii="Tahoma" w:hAnsi="Tahoma" w:cs="Tahoma"/>
        </w:rPr>
        <w:lastRenderedPageBreak/>
        <w:t xml:space="preserve">This outward expression is what we call </w:t>
      </w:r>
      <w:r w:rsidRPr="00A53AD2">
        <w:rPr>
          <w:rFonts w:ascii="Tahoma" w:hAnsi="Tahoma" w:cs="Tahoma"/>
          <w:b/>
          <w:bCs/>
        </w:rPr>
        <w:t>“Radiant Faith.”</w:t>
      </w:r>
      <w:r w:rsidRPr="00A53AD2">
        <w:rPr>
          <w:rFonts w:ascii="Tahoma" w:hAnsi="Tahoma" w:cs="Tahoma"/>
        </w:rPr>
        <w:t xml:space="preserve"> It is a spiritual glow that people can see in the lines of your face, the brightness of your eyes, and the warmth of your expression. It is a "magnetic" faith. If we all walked through our daily lives—the supermarket, the post office, the bus stop—carrying this visible joy, people would naturally be drawn to us. They would want to know the source of our radiance.</w:t>
      </w:r>
    </w:p>
    <w:p w14:paraId="73D91A37" w14:textId="77777777" w:rsidR="00FD56B4" w:rsidRPr="00A53AD2" w:rsidRDefault="00FD56B4" w:rsidP="00FD56B4">
      <w:pPr>
        <w:pStyle w:val="NormalWeb"/>
        <w:rPr>
          <w:rFonts w:ascii="Tahoma" w:hAnsi="Tahoma" w:cs="Tahoma"/>
        </w:rPr>
      </w:pPr>
      <w:r w:rsidRPr="00A53AD2">
        <w:rPr>
          <w:rFonts w:ascii="Tahoma" w:hAnsi="Tahoma" w:cs="Tahoma"/>
        </w:rPr>
        <w:t>We often don’t realize the impact we have. You might think you are just having a casual conversation, but when you speak from a place of Radiant Faith, you are acting as God’s mouthpiece. The words He puts in your mouth may be exactly what a stranger needs to hear to find their own way out of the dark. As His disciples on earth today, our work isn't just in the pews; it is in every encounter. So, as we prepare for our journey to purpose, let us keep talking and keep smiling—letting the world see the light of Christ through your Radiant Faith.</w:t>
      </w:r>
    </w:p>
    <w:p w14:paraId="561E98AC" w14:textId="6ED3EFA0" w:rsidR="001F351C"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Discussion Questions</w:t>
      </w:r>
      <w:r w:rsidRPr="003D029E">
        <w:rPr>
          <w:rFonts w:ascii="Tahoma" w:eastAsia="Times New Roman" w:hAnsi="Tahoma" w:cs="Tahoma"/>
          <w:color w:val="1F1F1F"/>
          <w:kern w:val="0"/>
          <w:sz w:val="24"/>
          <w:szCs w:val="24"/>
          <w:lang w:eastAsia="en-GB"/>
          <w14:ligatures w14:val="none"/>
        </w:rPr>
        <w:t xml:space="preserve"> </w:t>
      </w:r>
    </w:p>
    <w:p w14:paraId="22B7179D" w14:textId="52BDCAEC"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1. Describe a specific moment or experience when your faith made you feel truly "radiant."</w:t>
      </w:r>
    </w:p>
    <w:p w14:paraId="6511B979" w14:textId="77777777"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 xml:space="preserve">2. How can our local </w:t>
      </w:r>
      <w:r w:rsidRPr="003D029E">
        <w:rPr>
          <w:rFonts w:ascii="Tahoma" w:eastAsia="Times New Roman" w:hAnsi="Tahoma" w:cs="Tahoma"/>
          <w:b/>
          <w:bCs/>
          <w:color w:val="1F1F1F"/>
          <w:kern w:val="0"/>
          <w:sz w:val="24"/>
          <w:szCs w:val="24"/>
          <w:lang w:eastAsia="en-GB"/>
          <w14:ligatures w14:val="none"/>
        </w:rPr>
        <w:t>Methodist Women in Britain</w:t>
      </w:r>
      <w:r w:rsidRPr="003D029E">
        <w:rPr>
          <w:rFonts w:ascii="Tahoma" w:eastAsia="Times New Roman" w:hAnsi="Tahoma" w:cs="Tahoma"/>
          <w:color w:val="1F1F1F"/>
          <w:kern w:val="0"/>
          <w:sz w:val="24"/>
          <w:szCs w:val="24"/>
          <w:lang w:eastAsia="en-GB"/>
          <w14:ligatures w14:val="none"/>
        </w:rPr>
        <w:t xml:space="preserve"> group or our Church practically reflect this radiance so that others are drawn to the light?</w:t>
      </w:r>
    </w:p>
    <w:p w14:paraId="73E651FA" w14:textId="53357733" w:rsidR="001F351C"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Practical Activity</w:t>
      </w:r>
    </w:p>
    <w:p w14:paraId="7405562F" w14:textId="3596C3E7"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Share a story of a person you know (past or present) who reflects this "radiance." What specific qualities of their faith make them appear joyful and thrilled by God?</w:t>
      </w:r>
    </w:p>
    <w:p w14:paraId="3E03DF35" w14:textId="452ACFEB" w:rsidR="001F351C"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Prayer</w:t>
      </w:r>
      <w:r w:rsidR="001F351C" w:rsidRPr="00A53AD2">
        <w:rPr>
          <w:rFonts w:ascii="Tahoma" w:eastAsia="Times New Roman" w:hAnsi="Tahoma" w:cs="Tahoma"/>
          <w:color w:val="1F1F1F"/>
          <w:kern w:val="0"/>
          <w:sz w:val="24"/>
          <w:szCs w:val="24"/>
          <w:lang w:eastAsia="en-GB"/>
          <w14:ligatures w14:val="none"/>
        </w:rPr>
        <w:t xml:space="preserve"> </w:t>
      </w:r>
    </w:p>
    <w:p w14:paraId="0BC83340" w14:textId="323BDFC2"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 xml:space="preserve">Loving Lord, thank you for being in my life and helping me to show others the Love and Peace you give to me every day. May your light shine through me in my words, actions, and prayers as I continue to follow you and reflect your Radiance to the world. </w:t>
      </w:r>
      <w:r w:rsidRPr="003D029E">
        <w:rPr>
          <w:rFonts w:ascii="Tahoma" w:eastAsia="Times New Roman" w:hAnsi="Tahoma" w:cs="Tahoma"/>
          <w:b/>
          <w:bCs/>
          <w:color w:val="1F1F1F"/>
          <w:kern w:val="0"/>
          <w:sz w:val="24"/>
          <w:szCs w:val="24"/>
          <w:lang w:eastAsia="en-GB"/>
          <w14:ligatures w14:val="none"/>
        </w:rPr>
        <w:t>Amen.</w:t>
      </w:r>
    </w:p>
    <w:p w14:paraId="1A62E090" w14:textId="77777777" w:rsidR="003D029E" w:rsidRPr="003D029E" w:rsidRDefault="003D029E" w:rsidP="003D029E">
      <w:pPr>
        <w:spacing w:after="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pict w14:anchorId="16358540">
          <v:rect id="_x0000_i1043" style="width:0;height:1.5pt" o:hralign="center" o:hrstd="t" o:hr="t" fillcolor="#a0a0a0" stroked="f"/>
        </w:pict>
      </w:r>
    </w:p>
    <w:p w14:paraId="0EC1603B" w14:textId="77777777" w:rsidR="00B4514E" w:rsidRPr="00A53AD2" w:rsidRDefault="00B4514E" w:rsidP="00B4514E">
      <w:pPr>
        <w:spacing w:after="0" w:line="240" w:lineRule="auto"/>
        <w:outlineLvl w:val="2"/>
        <w:rPr>
          <w:rFonts w:ascii="Tahoma" w:eastAsia="Times New Roman" w:hAnsi="Tahoma" w:cs="Tahoma"/>
          <w:b/>
          <w:bCs/>
          <w:kern w:val="0"/>
          <w:sz w:val="27"/>
          <w:szCs w:val="27"/>
          <w:lang w:eastAsia="en-GB"/>
          <w14:ligatures w14:val="none"/>
        </w:rPr>
      </w:pPr>
    </w:p>
    <w:p w14:paraId="1E83BAB3" w14:textId="77777777" w:rsidR="00B4514E" w:rsidRPr="00A53AD2" w:rsidRDefault="00B4514E" w:rsidP="00B4514E">
      <w:pPr>
        <w:spacing w:after="0" w:line="240" w:lineRule="auto"/>
        <w:outlineLvl w:val="2"/>
        <w:rPr>
          <w:rFonts w:ascii="Tahoma" w:eastAsia="Times New Roman" w:hAnsi="Tahoma" w:cs="Tahoma"/>
          <w:b/>
          <w:bCs/>
          <w:kern w:val="0"/>
          <w:sz w:val="27"/>
          <w:szCs w:val="27"/>
          <w:lang w:eastAsia="en-GB"/>
          <w14:ligatures w14:val="none"/>
        </w:rPr>
      </w:pPr>
    </w:p>
    <w:p w14:paraId="52021FD4" w14:textId="77777777" w:rsidR="00B4514E" w:rsidRPr="00A53AD2" w:rsidRDefault="00B4514E" w:rsidP="00B4514E">
      <w:pPr>
        <w:spacing w:after="0" w:line="240" w:lineRule="auto"/>
        <w:outlineLvl w:val="2"/>
        <w:rPr>
          <w:rFonts w:ascii="Tahoma" w:eastAsia="Times New Roman" w:hAnsi="Tahoma" w:cs="Tahoma"/>
          <w:b/>
          <w:bCs/>
          <w:kern w:val="0"/>
          <w:sz w:val="27"/>
          <w:szCs w:val="27"/>
          <w:lang w:eastAsia="en-GB"/>
          <w14:ligatures w14:val="none"/>
        </w:rPr>
      </w:pPr>
    </w:p>
    <w:p w14:paraId="2FC05C18" w14:textId="77777777" w:rsidR="00B4514E" w:rsidRPr="00A53AD2" w:rsidRDefault="00B4514E" w:rsidP="00B4514E">
      <w:pPr>
        <w:spacing w:after="0" w:line="240" w:lineRule="auto"/>
        <w:outlineLvl w:val="2"/>
        <w:rPr>
          <w:rFonts w:ascii="Tahoma" w:eastAsia="Times New Roman" w:hAnsi="Tahoma" w:cs="Tahoma"/>
          <w:b/>
          <w:bCs/>
          <w:kern w:val="0"/>
          <w:sz w:val="27"/>
          <w:szCs w:val="27"/>
          <w:lang w:eastAsia="en-GB"/>
          <w14:ligatures w14:val="none"/>
        </w:rPr>
      </w:pPr>
    </w:p>
    <w:p w14:paraId="0466C35F" w14:textId="77777777" w:rsidR="00B4514E" w:rsidRPr="00A53AD2" w:rsidRDefault="00B4514E" w:rsidP="00B4514E">
      <w:pPr>
        <w:spacing w:after="0" w:line="240" w:lineRule="auto"/>
        <w:outlineLvl w:val="2"/>
        <w:rPr>
          <w:rFonts w:ascii="Tahoma" w:eastAsia="Times New Roman" w:hAnsi="Tahoma" w:cs="Tahoma"/>
          <w:b/>
          <w:bCs/>
          <w:kern w:val="0"/>
          <w:sz w:val="27"/>
          <w:szCs w:val="27"/>
          <w:lang w:eastAsia="en-GB"/>
          <w14:ligatures w14:val="none"/>
        </w:rPr>
      </w:pPr>
    </w:p>
    <w:p w14:paraId="415B4941" w14:textId="77777777" w:rsidR="00B4514E" w:rsidRPr="00A53AD2" w:rsidRDefault="00B4514E" w:rsidP="00B4514E">
      <w:pPr>
        <w:spacing w:after="0" w:line="240" w:lineRule="auto"/>
        <w:outlineLvl w:val="2"/>
        <w:rPr>
          <w:rFonts w:ascii="Tahoma" w:eastAsia="Times New Roman" w:hAnsi="Tahoma" w:cs="Tahoma"/>
          <w:b/>
          <w:bCs/>
          <w:kern w:val="0"/>
          <w:sz w:val="27"/>
          <w:szCs w:val="27"/>
          <w:lang w:eastAsia="en-GB"/>
          <w14:ligatures w14:val="none"/>
        </w:rPr>
      </w:pPr>
    </w:p>
    <w:p w14:paraId="78E6E477" w14:textId="77777777" w:rsidR="00B4514E" w:rsidRPr="00A53AD2" w:rsidRDefault="00B4514E" w:rsidP="00B4514E">
      <w:pPr>
        <w:spacing w:after="0" w:line="240" w:lineRule="auto"/>
        <w:outlineLvl w:val="2"/>
        <w:rPr>
          <w:rFonts w:ascii="Tahoma" w:eastAsia="Times New Roman" w:hAnsi="Tahoma" w:cs="Tahoma"/>
          <w:b/>
          <w:bCs/>
          <w:kern w:val="0"/>
          <w:sz w:val="27"/>
          <w:szCs w:val="27"/>
          <w:lang w:eastAsia="en-GB"/>
          <w14:ligatures w14:val="none"/>
        </w:rPr>
      </w:pPr>
    </w:p>
    <w:p w14:paraId="07B722A5" w14:textId="77777777" w:rsidR="00B4514E" w:rsidRPr="00A53AD2" w:rsidRDefault="00B4514E" w:rsidP="00B4514E">
      <w:pPr>
        <w:spacing w:after="0" w:line="240" w:lineRule="auto"/>
        <w:outlineLvl w:val="2"/>
        <w:rPr>
          <w:rFonts w:ascii="Tahoma" w:eastAsia="Times New Roman" w:hAnsi="Tahoma" w:cs="Tahoma"/>
          <w:b/>
          <w:bCs/>
          <w:kern w:val="0"/>
          <w:sz w:val="27"/>
          <w:szCs w:val="27"/>
          <w:lang w:eastAsia="en-GB"/>
          <w14:ligatures w14:val="none"/>
        </w:rPr>
      </w:pPr>
    </w:p>
    <w:p w14:paraId="27767DA8" w14:textId="77777777" w:rsidR="00B4514E" w:rsidRPr="00A53AD2" w:rsidRDefault="00B4514E" w:rsidP="00B4514E">
      <w:pPr>
        <w:spacing w:after="0" w:line="240" w:lineRule="auto"/>
        <w:outlineLvl w:val="2"/>
        <w:rPr>
          <w:rFonts w:ascii="Tahoma" w:eastAsia="Times New Roman" w:hAnsi="Tahoma" w:cs="Tahoma"/>
          <w:b/>
          <w:bCs/>
          <w:kern w:val="0"/>
          <w:sz w:val="27"/>
          <w:szCs w:val="27"/>
          <w:lang w:eastAsia="en-GB"/>
          <w14:ligatures w14:val="none"/>
        </w:rPr>
      </w:pPr>
    </w:p>
    <w:p w14:paraId="36EC0CAC" w14:textId="77777777" w:rsidR="00B4514E" w:rsidRPr="00A53AD2" w:rsidRDefault="00B4514E" w:rsidP="00B4514E">
      <w:pPr>
        <w:spacing w:after="0" w:line="240" w:lineRule="auto"/>
        <w:outlineLvl w:val="2"/>
        <w:rPr>
          <w:rFonts w:ascii="Tahoma" w:eastAsia="Times New Roman" w:hAnsi="Tahoma" w:cs="Tahoma"/>
          <w:b/>
          <w:bCs/>
          <w:kern w:val="0"/>
          <w:sz w:val="27"/>
          <w:szCs w:val="27"/>
          <w:lang w:eastAsia="en-GB"/>
          <w14:ligatures w14:val="none"/>
        </w:rPr>
      </w:pPr>
    </w:p>
    <w:p w14:paraId="7B8A6FEA" w14:textId="77777777" w:rsidR="00617F1D" w:rsidRPr="00A53AD2" w:rsidRDefault="00617F1D" w:rsidP="00B4514E">
      <w:pPr>
        <w:spacing w:after="0" w:line="240" w:lineRule="auto"/>
        <w:outlineLvl w:val="2"/>
        <w:rPr>
          <w:rFonts w:ascii="Tahoma" w:eastAsia="Times New Roman" w:hAnsi="Tahoma" w:cs="Tahoma"/>
          <w:b/>
          <w:bCs/>
          <w:kern w:val="0"/>
          <w:sz w:val="27"/>
          <w:szCs w:val="27"/>
          <w:lang w:eastAsia="en-GB"/>
          <w14:ligatures w14:val="none"/>
        </w:rPr>
      </w:pPr>
    </w:p>
    <w:p w14:paraId="42FB52C3" w14:textId="3952C212" w:rsidR="00B4514E" w:rsidRPr="001B2CA5" w:rsidRDefault="00B4514E" w:rsidP="00B4514E">
      <w:pPr>
        <w:spacing w:after="0" w:line="240" w:lineRule="auto"/>
        <w:outlineLvl w:val="2"/>
        <w:rPr>
          <w:rFonts w:ascii="Tahoma" w:eastAsia="Times New Roman" w:hAnsi="Tahoma" w:cs="Tahoma"/>
          <w:b/>
          <w:bCs/>
          <w:kern w:val="0"/>
          <w:sz w:val="27"/>
          <w:szCs w:val="27"/>
          <w:lang w:eastAsia="en-GB"/>
          <w14:ligatures w14:val="none"/>
        </w:rPr>
      </w:pPr>
      <w:r w:rsidRPr="001B2CA5">
        <w:rPr>
          <w:rFonts w:ascii="Tahoma" w:eastAsia="Times New Roman" w:hAnsi="Tahoma" w:cs="Tahoma"/>
          <w:b/>
          <w:bCs/>
          <w:kern w:val="0"/>
          <w:sz w:val="27"/>
          <w:szCs w:val="27"/>
          <w:lang w:eastAsia="en-GB"/>
          <w14:ligatures w14:val="none"/>
        </w:rPr>
        <w:lastRenderedPageBreak/>
        <w:t>Week 3: The Purpose of Shining</w:t>
      </w:r>
    </w:p>
    <w:p w14:paraId="3EA2D928" w14:textId="77777777" w:rsidR="00B4514E" w:rsidRPr="001B2CA5" w:rsidRDefault="00B4514E" w:rsidP="00B4514E">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Date:</w:t>
      </w:r>
      <w:r w:rsidRPr="001B2CA5">
        <w:rPr>
          <w:rFonts w:ascii="Tahoma" w:eastAsia="Times New Roman" w:hAnsi="Tahoma" w:cs="Tahoma"/>
          <w:kern w:val="0"/>
          <w:sz w:val="24"/>
          <w:szCs w:val="24"/>
          <w:lang w:eastAsia="en-GB"/>
          <w14:ligatures w14:val="none"/>
        </w:rPr>
        <w:t xml:space="preserve"> Sunday, March 15th (Mothering Sunday)</w:t>
      </w:r>
    </w:p>
    <w:p w14:paraId="0871B6F7" w14:textId="77777777" w:rsidR="00B4514E" w:rsidRPr="001B2CA5" w:rsidRDefault="00B4514E" w:rsidP="00B4514E">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Scripture:</w:t>
      </w:r>
      <w:r w:rsidRPr="001B2CA5">
        <w:rPr>
          <w:rFonts w:ascii="Tahoma" w:eastAsia="Times New Roman" w:hAnsi="Tahoma" w:cs="Tahoma"/>
          <w:kern w:val="0"/>
          <w:sz w:val="24"/>
          <w:szCs w:val="24"/>
          <w:lang w:eastAsia="en-GB"/>
          <w14:ligatures w14:val="none"/>
        </w:rPr>
        <w:t xml:space="preserve"> Matthew 5:14–15</w:t>
      </w:r>
    </w:p>
    <w:p w14:paraId="0D84D6A2" w14:textId="77777777" w:rsidR="00B4514E" w:rsidRPr="00A53AD2" w:rsidRDefault="00B4514E" w:rsidP="00B4514E">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Focus:</w:t>
      </w:r>
      <w:r w:rsidRPr="001B2CA5">
        <w:rPr>
          <w:rFonts w:ascii="Tahoma" w:eastAsia="Times New Roman" w:hAnsi="Tahoma" w:cs="Tahoma"/>
          <w:kern w:val="0"/>
          <w:sz w:val="24"/>
          <w:szCs w:val="24"/>
          <w:lang w:eastAsia="en-GB"/>
          <w14:ligatures w14:val="none"/>
        </w:rPr>
        <w:t xml:space="preserve"> Removing the obstacles to our light.</w:t>
      </w:r>
    </w:p>
    <w:p w14:paraId="4F4CF069" w14:textId="77777777" w:rsidR="00B4514E" w:rsidRPr="00A53AD2" w:rsidRDefault="00B4514E" w:rsidP="00B4514E">
      <w:pPr>
        <w:spacing w:after="0" w:line="240" w:lineRule="auto"/>
        <w:rPr>
          <w:rFonts w:ascii="Tahoma" w:eastAsia="Times New Roman" w:hAnsi="Tahoma" w:cs="Tahoma"/>
          <w:kern w:val="0"/>
          <w:sz w:val="24"/>
          <w:szCs w:val="24"/>
          <w:lang w:eastAsia="en-GB"/>
          <w14:ligatures w14:val="none"/>
        </w:rPr>
      </w:pPr>
    </w:p>
    <w:p w14:paraId="0EC113B1" w14:textId="37A83EAE" w:rsidR="00B4514E" w:rsidRPr="003D029E" w:rsidRDefault="00B4514E" w:rsidP="003D029E">
      <w:pPr>
        <w:spacing w:after="240" w:line="240" w:lineRule="auto"/>
        <w:rPr>
          <w:rFonts w:ascii="Tahoma" w:eastAsia="Times New Roman" w:hAnsi="Tahoma" w:cs="Tahoma"/>
          <w:color w:val="1F1F1F"/>
          <w:kern w:val="0"/>
          <w:sz w:val="24"/>
          <w:szCs w:val="24"/>
          <w:lang w:eastAsia="en-GB"/>
          <w14:ligatures w14:val="none"/>
        </w:rPr>
      </w:pPr>
      <w:r w:rsidRPr="00A53AD2">
        <w:rPr>
          <w:rFonts w:ascii="Tahoma" w:eastAsia="Times New Roman" w:hAnsi="Tahoma" w:cs="Tahoma"/>
          <w:color w:val="1F1F1F"/>
          <w:kern w:val="0"/>
          <w:sz w:val="24"/>
          <w:szCs w:val="24"/>
          <w:lang w:eastAsia="en-GB"/>
          <w14:ligatures w14:val="none"/>
        </w:rPr>
        <w:drawing>
          <wp:inline distT="0" distB="0" distL="0" distR="0" wp14:anchorId="4C795C45" wp14:editId="49A1E634">
            <wp:extent cx="2295100" cy="1717449"/>
            <wp:effectExtent l="0" t="0" r="0" b="0"/>
            <wp:docPr id="111073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31267" name=""/>
                    <pic:cNvPicPr/>
                  </pic:nvPicPr>
                  <pic:blipFill>
                    <a:blip r:embed="rId7"/>
                    <a:stretch>
                      <a:fillRect/>
                    </a:stretch>
                  </pic:blipFill>
                  <pic:spPr>
                    <a:xfrm>
                      <a:off x="0" y="0"/>
                      <a:ext cx="2318516" cy="1734971"/>
                    </a:xfrm>
                    <a:prstGeom prst="rect">
                      <a:avLst/>
                    </a:prstGeom>
                  </pic:spPr>
                </pic:pic>
              </a:graphicData>
            </a:graphic>
          </wp:inline>
        </w:drawing>
      </w:r>
    </w:p>
    <w:p w14:paraId="529EADFA" w14:textId="77777777" w:rsidR="00B4514E"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The Bible Study</w:t>
      </w:r>
      <w:r w:rsidRPr="003D029E">
        <w:rPr>
          <w:rFonts w:ascii="Tahoma" w:eastAsia="Times New Roman" w:hAnsi="Tahoma" w:cs="Tahoma"/>
          <w:color w:val="1F1F1F"/>
          <w:kern w:val="0"/>
          <w:sz w:val="24"/>
          <w:szCs w:val="24"/>
          <w:lang w:eastAsia="en-GB"/>
          <w14:ligatures w14:val="none"/>
        </w:rPr>
        <w:t xml:space="preserve"> </w:t>
      </w:r>
    </w:p>
    <w:p w14:paraId="226075AD" w14:textId="55AFC17D"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Light is not intended to be self-serving; its sole purpose is to illuminate the way for others. Jesus warns against the absurdity of lighting a lamp only to hide it under a "bowl." In our lives, we often hide our God-given power under the "bowls" of false humility, overwhelming busyness, or the paralyzing fear of being noticed.</w:t>
      </w:r>
    </w:p>
    <w:p w14:paraId="0E1A2D5C" w14:textId="77777777" w:rsidR="00B4514E"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The Prayer Narration</w:t>
      </w:r>
      <w:r w:rsidRPr="003D029E">
        <w:rPr>
          <w:rFonts w:ascii="Tahoma" w:eastAsia="Times New Roman" w:hAnsi="Tahoma" w:cs="Tahoma"/>
          <w:color w:val="1F1F1F"/>
          <w:kern w:val="0"/>
          <w:sz w:val="24"/>
          <w:szCs w:val="24"/>
          <w:lang w:eastAsia="en-GB"/>
          <w14:ligatures w14:val="none"/>
        </w:rPr>
        <w:t xml:space="preserve"> </w:t>
      </w:r>
    </w:p>
    <w:p w14:paraId="5DBAB60B" w14:textId="77777777" w:rsidR="00617F1D" w:rsidRPr="00A53AD2" w:rsidRDefault="00617F1D" w:rsidP="00617F1D">
      <w:pPr>
        <w:pStyle w:val="NormalWeb"/>
        <w:rPr>
          <w:rFonts w:ascii="Tahoma" w:hAnsi="Tahoma" w:cs="Tahoma"/>
        </w:rPr>
      </w:pPr>
      <w:r w:rsidRPr="00A53AD2">
        <w:rPr>
          <w:rFonts w:ascii="Tahoma" w:hAnsi="Tahoma" w:cs="Tahoma"/>
        </w:rPr>
        <w:t xml:space="preserve">The fundamental purpose of light is clarity; it exists so that we can see the path ahead and avoid the pitfalls in our way. On this </w:t>
      </w:r>
      <w:r w:rsidRPr="00A53AD2">
        <w:rPr>
          <w:rFonts w:ascii="Tahoma" w:hAnsi="Tahoma" w:cs="Tahoma"/>
          <w:b/>
          <w:bCs/>
        </w:rPr>
        <w:t>Mothering Sunday</w:t>
      </w:r>
      <w:r w:rsidRPr="00A53AD2">
        <w:rPr>
          <w:rFonts w:ascii="Tahoma" w:hAnsi="Tahoma" w:cs="Tahoma"/>
        </w:rPr>
        <w:t>, we are invited to consider the nurturing heart of the Creator. We think of how mothers look upon their children as true beacons of light—watching them grow with a sense of wonder, taking deep pride in their smallest achievements, and holding a constant, flickering hope that they will grow to be kind, loving, and compassionate.</w:t>
      </w:r>
    </w:p>
    <w:p w14:paraId="5EE6A806" w14:textId="77777777" w:rsidR="00617F1D" w:rsidRPr="00A53AD2" w:rsidRDefault="00617F1D" w:rsidP="00617F1D">
      <w:pPr>
        <w:pStyle w:val="NormalWeb"/>
        <w:rPr>
          <w:rFonts w:ascii="Tahoma" w:hAnsi="Tahoma" w:cs="Tahoma"/>
        </w:rPr>
      </w:pPr>
      <w:r w:rsidRPr="00A53AD2">
        <w:rPr>
          <w:rFonts w:ascii="Tahoma" w:hAnsi="Tahoma" w:cs="Tahoma"/>
        </w:rPr>
        <w:t xml:space="preserve">We remind ourselves that </w:t>
      </w:r>
      <w:r w:rsidRPr="00A53AD2">
        <w:rPr>
          <w:rFonts w:ascii="Tahoma" w:hAnsi="Tahoma" w:cs="Tahoma"/>
          <w:b/>
          <w:bCs/>
        </w:rPr>
        <w:t>God is like a Mother to all His children.</w:t>
      </w:r>
      <w:r w:rsidRPr="00A53AD2">
        <w:rPr>
          <w:rFonts w:ascii="Tahoma" w:hAnsi="Tahoma" w:cs="Tahoma"/>
        </w:rPr>
        <w:t xml:space="preserve"> He gazes upon us with that same maternal devotion, longing for us to reflect His love into the world. He has lit a flame in each of us, intended to warm the cold places of society.</w:t>
      </w:r>
    </w:p>
    <w:p w14:paraId="51C8DAD3" w14:textId="77777777" w:rsidR="00617F1D" w:rsidRPr="00A53AD2" w:rsidRDefault="00617F1D" w:rsidP="00617F1D">
      <w:pPr>
        <w:pStyle w:val="NormalWeb"/>
        <w:rPr>
          <w:rFonts w:ascii="Tahoma" w:hAnsi="Tahoma" w:cs="Tahoma"/>
        </w:rPr>
      </w:pPr>
      <w:r w:rsidRPr="00A53AD2">
        <w:rPr>
          <w:rFonts w:ascii="Tahoma" w:hAnsi="Tahoma" w:cs="Tahoma"/>
        </w:rPr>
        <w:t>Yet, when we look at the world today—marred by hatred, the devastation of wars, and the persistent unrest in so many nations—we must honestly realize that we are not always pleasing to God. It can feel as though the light of humanity has been extinguished, or more accurately, that it is being deliberately hidden under a "bowl." These "bowls" are the heavy weights of our own making: the bowl of apathy, the bowl of fear, and the bowl of silence in the face of injustice. When we hide under these obstacles, we fail to be the beacons we were created to be.</w:t>
      </w:r>
    </w:p>
    <w:p w14:paraId="217FB908" w14:textId="6D055971" w:rsidR="00617F1D" w:rsidRPr="00A53AD2" w:rsidRDefault="00617F1D" w:rsidP="00617F1D">
      <w:pPr>
        <w:pStyle w:val="NormalWeb"/>
        <w:rPr>
          <w:rFonts w:ascii="Tahoma" w:hAnsi="Tahoma" w:cs="Tahoma"/>
        </w:rPr>
      </w:pPr>
      <w:r w:rsidRPr="00A53AD2">
        <w:rPr>
          <w:rFonts w:ascii="Tahoma" w:hAnsi="Tahoma" w:cs="Tahoma"/>
        </w:rPr>
        <w:t xml:space="preserve">As we gather today, we pray for harmony to be recovered. But prayer must lead to a change in posture. We must pray consistently—not just for the light to "come back on" as if by magic, but for the courage to stop hiding our own potential for good. It is time to lift the bowl and let the light of Methodist women shine into the hearts of our </w:t>
      </w:r>
      <w:r w:rsidRPr="00A53AD2">
        <w:rPr>
          <w:rFonts w:ascii="Tahoma" w:hAnsi="Tahoma" w:cs="Tahoma"/>
        </w:rPr>
        <w:t>neighbours</w:t>
      </w:r>
      <w:r w:rsidRPr="00A53AD2">
        <w:rPr>
          <w:rFonts w:ascii="Tahoma" w:hAnsi="Tahoma" w:cs="Tahoma"/>
        </w:rPr>
        <w:t xml:space="preserve"> once again.</w:t>
      </w:r>
    </w:p>
    <w:p w14:paraId="30C27487" w14:textId="77777777" w:rsidR="00B4514E"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lastRenderedPageBreak/>
        <w:t>Discussion Questions</w:t>
      </w:r>
      <w:r w:rsidRPr="003D029E">
        <w:rPr>
          <w:rFonts w:ascii="Tahoma" w:eastAsia="Times New Roman" w:hAnsi="Tahoma" w:cs="Tahoma"/>
          <w:color w:val="1F1F1F"/>
          <w:kern w:val="0"/>
          <w:sz w:val="24"/>
          <w:szCs w:val="24"/>
          <w:lang w:eastAsia="en-GB"/>
          <w14:ligatures w14:val="none"/>
        </w:rPr>
        <w:t xml:space="preserve"> </w:t>
      </w:r>
    </w:p>
    <w:p w14:paraId="2EA9565F" w14:textId="0C54EADA"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1. What are the specific "bowls" (such as "we've always done it this way" or "we are too few in number") that currently hide the light of our local Circuit or District?</w:t>
      </w:r>
    </w:p>
    <w:p w14:paraId="316352A1" w14:textId="5849BD10"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 xml:space="preserve">2. How can we move our "lamp" onto a higher </w:t>
      </w:r>
      <w:r w:rsidR="00B4514E" w:rsidRPr="00A53AD2">
        <w:rPr>
          <w:rFonts w:ascii="Tahoma" w:eastAsia="Times New Roman" w:hAnsi="Tahoma" w:cs="Tahoma"/>
          <w:color w:val="1F1F1F"/>
          <w:kern w:val="0"/>
          <w:sz w:val="24"/>
          <w:szCs w:val="24"/>
          <w:lang w:eastAsia="en-GB"/>
          <w14:ligatures w14:val="none"/>
        </w:rPr>
        <w:t>stand,</w:t>
      </w:r>
      <w:r w:rsidRPr="003D029E">
        <w:rPr>
          <w:rFonts w:ascii="Tahoma" w:eastAsia="Times New Roman" w:hAnsi="Tahoma" w:cs="Tahoma"/>
          <w:color w:val="1F1F1F"/>
          <w:kern w:val="0"/>
          <w:sz w:val="24"/>
          <w:szCs w:val="24"/>
          <w:lang w:eastAsia="en-GB"/>
          <w14:ligatures w14:val="none"/>
        </w:rPr>
        <w:t xml:space="preserve"> so the whole community </w:t>
      </w:r>
      <w:r w:rsidR="00B4514E" w:rsidRPr="00A53AD2">
        <w:rPr>
          <w:rFonts w:ascii="Tahoma" w:eastAsia="Times New Roman" w:hAnsi="Tahoma" w:cs="Tahoma"/>
          <w:color w:val="1F1F1F"/>
          <w:kern w:val="0"/>
          <w:sz w:val="24"/>
          <w:szCs w:val="24"/>
          <w:lang w:eastAsia="en-GB"/>
          <w14:ligatures w14:val="none"/>
        </w:rPr>
        <w:t>benefits</w:t>
      </w:r>
      <w:r w:rsidRPr="003D029E">
        <w:rPr>
          <w:rFonts w:ascii="Tahoma" w:eastAsia="Times New Roman" w:hAnsi="Tahoma" w:cs="Tahoma"/>
          <w:color w:val="1F1F1F"/>
          <w:kern w:val="0"/>
          <w:sz w:val="24"/>
          <w:szCs w:val="24"/>
          <w:lang w:eastAsia="en-GB"/>
          <w14:ligatures w14:val="none"/>
        </w:rPr>
        <w:t xml:space="preserve"> from our presence?</w:t>
      </w:r>
    </w:p>
    <w:p w14:paraId="4D4284B1" w14:textId="41D09105" w:rsidR="00B4514E" w:rsidRPr="00A53AD2" w:rsidRDefault="003D029E" w:rsidP="003D029E">
      <w:pPr>
        <w:spacing w:after="240" w:line="240" w:lineRule="auto"/>
        <w:rPr>
          <w:rFonts w:ascii="Tahoma" w:eastAsia="Times New Roman" w:hAnsi="Tahoma" w:cs="Tahoma"/>
          <w:b/>
          <w:bCs/>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Practical Activity</w:t>
      </w:r>
    </w:p>
    <w:p w14:paraId="4A65B557" w14:textId="0145411C"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Identify one specific "bowl" (e.g., the fear of change or feeling "too old" to try something new) and symbolically "lift it off" as a group through a focused prayer of release.</w:t>
      </w:r>
    </w:p>
    <w:p w14:paraId="42946AC6" w14:textId="77777777" w:rsidR="00B4514E"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Prayer</w:t>
      </w:r>
    </w:p>
    <w:p w14:paraId="2CC77A86" w14:textId="77777777" w:rsidR="00B4514E" w:rsidRPr="00A53AD2"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t xml:space="preserve">Heavenly Father, we apologize for the times we have not kept the light burning in our local groups and Districts. Sometimes we have felt unworthy or useless. Help us to lighten the way for others. Help us bring encouragement and joy back into our local churches as faithful servants. We pray especially for mothers who have lost children to war and conflict; grant them your peace. </w:t>
      </w:r>
    </w:p>
    <w:p w14:paraId="3AEAB60E" w14:textId="352A2483" w:rsidR="003D029E" w:rsidRPr="003D029E" w:rsidRDefault="003D029E" w:rsidP="003D029E">
      <w:pPr>
        <w:spacing w:after="24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b/>
          <w:bCs/>
          <w:color w:val="1F1F1F"/>
          <w:kern w:val="0"/>
          <w:sz w:val="24"/>
          <w:szCs w:val="24"/>
          <w:lang w:eastAsia="en-GB"/>
          <w14:ligatures w14:val="none"/>
        </w:rPr>
        <w:t>Amen.</w:t>
      </w:r>
    </w:p>
    <w:p w14:paraId="5956FCB1" w14:textId="77777777" w:rsidR="003D029E" w:rsidRPr="003D029E" w:rsidRDefault="003D029E" w:rsidP="003D029E">
      <w:pPr>
        <w:spacing w:after="0" w:line="240" w:lineRule="auto"/>
        <w:rPr>
          <w:rFonts w:ascii="Tahoma" w:eastAsia="Times New Roman" w:hAnsi="Tahoma" w:cs="Tahoma"/>
          <w:color w:val="1F1F1F"/>
          <w:kern w:val="0"/>
          <w:sz w:val="24"/>
          <w:szCs w:val="24"/>
          <w:lang w:eastAsia="en-GB"/>
          <w14:ligatures w14:val="none"/>
        </w:rPr>
      </w:pPr>
      <w:r w:rsidRPr="003D029E">
        <w:rPr>
          <w:rFonts w:ascii="Tahoma" w:eastAsia="Times New Roman" w:hAnsi="Tahoma" w:cs="Tahoma"/>
          <w:color w:val="1F1F1F"/>
          <w:kern w:val="0"/>
          <w:sz w:val="24"/>
          <w:szCs w:val="24"/>
          <w:lang w:eastAsia="en-GB"/>
          <w14:ligatures w14:val="none"/>
        </w:rPr>
        <w:pict w14:anchorId="1E45AB9D">
          <v:rect id="_x0000_i1044" style="width:0;height:1.5pt" o:hralign="center" o:hrstd="t" o:hr="t" fillcolor="#a0a0a0" stroked="f"/>
        </w:pict>
      </w:r>
    </w:p>
    <w:p w14:paraId="4DBCF8BF" w14:textId="77777777" w:rsidR="00B4514E" w:rsidRPr="00A53AD2" w:rsidRDefault="00B4514E" w:rsidP="003D029E">
      <w:pPr>
        <w:spacing w:before="420" w:after="120" w:line="360" w:lineRule="atLeast"/>
        <w:outlineLvl w:val="2"/>
        <w:rPr>
          <w:rFonts w:ascii="Tahoma" w:eastAsia="Times New Roman" w:hAnsi="Tahoma" w:cs="Tahoma"/>
          <w:b/>
          <w:bCs/>
          <w:color w:val="1F1F1F"/>
          <w:kern w:val="0"/>
          <w:sz w:val="24"/>
          <w:szCs w:val="24"/>
          <w:lang w:eastAsia="en-GB"/>
          <w14:ligatures w14:val="none"/>
        </w:rPr>
      </w:pPr>
    </w:p>
    <w:p w14:paraId="3570B14C" w14:textId="77777777" w:rsidR="00B4514E" w:rsidRPr="00A53AD2" w:rsidRDefault="00B4514E" w:rsidP="003D029E">
      <w:pPr>
        <w:spacing w:before="420" w:after="120" w:line="360" w:lineRule="atLeast"/>
        <w:outlineLvl w:val="2"/>
        <w:rPr>
          <w:rFonts w:ascii="Tahoma" w:eastAsia="Times New Roman" w:hAnsi="Tahoma" w:cs="Tahoma"/>
          <w:b/>
          <w:bCs/>
          <w:color w:val="1F1F1F"/>
          <w:kern w:val="0"/>
          <w:sz w:val="24"/>
          <w:szCs w:val="24"/>
          <w:lang w:eastAsia="en-GB"/>
          <w14:ligatures w14:val="none"/>
        </w:rPr>
      </w:pPr>
    </w:p>
    <w:p w14:paraId="3EFA9F4D" w14:textId="77777777" w:rsidR="00B4514E" w:rsidRPr="00A53AD2" w:rsidRDefault="00B4514E" w:rsidP="003D029E">
      <w:pPr>
        <w:spacing w:before="420" w:after="120" w:line="360" w:lineRule="atLeast"/>
        <w:outlineLvl w:val="2"/>
        <w:rPr>
          <w:rFonts w:ascii="Tahoma" w:eastAsia="Times New Roman" w:hAnsi="Tahoma" w:cs="Tahoma"/>
          <w:b/>
          <w:bCs/>
          <w:color w:val="1F1F1F"/>
          <w:kern w:val="0"/>
          <w:sz w:val="24"/>
          <w:szCs w:val="24"/>
          <w:lang w:eastAsia="en-GB"/>
          <w14:ligatures w14:val="none"/>
        </w:rPr>
      </w:pPr>
    </w:p>
    <w:p w14:paraId="2B5CDCD3" w14:textId="77777777" w:rsidR="00B4514E" w:rsidRPr="00A53AD2" w:rsidRDefault="00B4514E" w:rsidP="003D029E">
      <w:pPr>
        <w:spacing w:before="420" w:after="120" w:line="360" w:lineRule="atLeast"/>
        <w:outlineLvl w:val="2"/>
        <w:rPr>
          <w:rFonts w:ascii="Tahoma" w:eastAsia="Times New Roman" w:hAnsi="Tahoma" w:cs="Tahoma"/>
          <w:b/>
          <w:bCs/>
          <w:color w:val="1F1F1F"/>
          <w:kern w:val="0"/>
          <w:sz w:val="24"/>
          <w:szCs w:val="24"/>
          <w:lang w:eastAsia="en-GB"/>
          <w14:ligatures w14:val="none"/>
        </w:rPr>
      </w:pPr>
    </w:p>
    <w:p w14:paraId="501BE216" w14:textId="77777777" w:rsidR="00B4514E" w:rsidRPr="00A53AD2" w:rsidRDefault="00B4514E" w:rsidP="003D029E">
      <w:pPr>
        <w:spacing w:before="420" w:after="120" w:line="360" w:lineRule="atLeast"/>
        <w:outlineLvl w:val="2"/>
        <w:rPr>
          <w:rFonts w:ascii="Tahoma" w:eastAsia="Times New Roman" w:hAnsi="Tahoma" w:cs="Tahoma"/>
          <w:b/>
          <w:bCs/>
          <w:color w:val="1F1F1F"/>
          <w:kern w:val="0"/>
          <w:sz w:val="24"/>
          <w:szCs w:val="24"/>
          <w:lang w:eastAsia="en-GB"/>
          <w14:ligatures w14:val="none"/>
        </w:rPr>
      </w:pPr>
    </w:p>
    <w:p w14:paraId="6FF3184A" w14:textId="77777777" w:rsidR="00B4514E" w:rsidRDefault="00B4514E" w:rsidP="003D029E">
      <w:pPr>
        <w:spacing w:before="420" w:after="120" w:line="360" w:lineRule="atLeast"/>
        <w:outlineLvl w:val="2"/>
        <w:rPr>
          <w:rFonts w:ascii="Tahoma" w:eastAsia="Times New Roman" w:hAnsi="Tahoma" w:cs="Tahoma"/>
          <w:b/>
          <w:bCs/>
          <w:color w:val="1F1F1F"/>
          <w:kern w:val="0"/>
          <w:sz w:val="24"/>
          <w:szCs w:val="24"/>
          <w:lang w:eastAsia="en-GB"/>
          <w14:ligatures w14:val="none"/>
        </w:rPr>
      </w:pPr>
    </w:p>
    <w:p w14:paraId="59CA41AA" w14:textId="77777777" w:rsidR="006E31B1" w:rsidRDefault="006E31B1" w:rsidP="003D029E">
      <w:pPr>
        <w:spacing w:before="420" w:after="120" w:line="360" w:lineRule="atLeast"/>
        <w:outlineLvl w:val="2"/>
        <w:rPr>
          <w:rFonts w:ascii="Tahoma" w:eastAsia="Times New Roman" w:hAnsi="Tahoma" w:cs="Tahoma"/>
          <w:b/>
          <w:bCs/>
          <w:color w:val="1F1F1F"/>
          <w:kern w:val="0"/>
          <w:sz w:val="24"/>
          <w:szCs w:val="24"/>
          <w:lang w:eastAsia="en-GB"/>
          <w14:ligatures w14:val="none"/>
        </w:rPr>
      </w:pPr>
    </w:p>
    <w:p w14:paraId="78CA33A6" w14:textId="77777777" w:rsidR="006E31B1" w:rsidRDefault="006E31B1" w:rsidP="003D029E">
      <w:pPr>
        <w:spacing w:before="420" w:after="120" w:line="360" w:lineRule="atLeast"/>
        <w:outlineLvl w:val="2"/>
        <w:rPr>
          <w:rFonts w:ascii="Tahoma" w:eastAsia="Times New Roman" w:hAnsi="Tahoma" w:cs="Tahoma"/>
          <w:b/>
          <w:bCs/>
          <w:color w:val="1F1F1F"/>
          <w:kern w:val="0"/>
          <w:sz w:val="24"/>
          <w:szCs w:val="24"/>
          <w:lang w:eastAsia="en-GB"/>
          <w14:ligatures w14:val="none"/>
        </w:rPr>
      </w:pPr>
    </w:p>
    <w:p w14:paraId="407ACFC5" w14:textId="77777777" w:rsidR="006E31B1" w:rsidRPr="00A53AD2" w:rsidRDefault="006E31B1" w:rsidP="003D029E">
      <w:pPr>
        <w:spacing w:before="420" w:after="120" w:line="360" w:lineRule="atLeast"/>
        <w:outlineLvl w:val="2"/>
        <w:rPr>
          <w:rFonts w:ascii="Tahoma" w:eastAsia="Times New Roman" w:hAnsi="Tahoma" w:cs="Tahoma"/>
          <w:b/>
          <w:bCs/>
          <w:color w:val="1F1F1F"/>
          <w:kern w:val="0"/>
          <w:sz w:val="24"/>
          <w:szCs w:val="24"/>
          <w:lang w:eastAsia="en-GB"/>
          <w14:ligatures w14:val="none"/>
        </w:rPr>
      </w:pPr>
    </w:p>
    <w:p w14:paraId="6DD466E9" w14:textId="706D7CC0" w:rsidR="00453C09" w:rsidRPr="001B2CA5" w:rsidRDefault="00453C09" w:rsidP="00453C09">
      <w:pPr>
        <w:spacing w:after="0" w:line="240" w:lineRule="auto"/>
        <w:outlineLvl w:val="2"/>
        <w:rPr>
          <w:rFonts w:ascii="Tahoma" w:eastAsia="Times New Roman" w:hAnsi="Tahoma" w:cs="Tahoma"/>
          <w:b/>
          <w:bCs/>
          <w:kern w:val="0"/>
          <w:sz w:val="27"/>
          <w:szCs w:val="27"/>
          <w:lang w:eastAsia="en-GB"/>
          <w14:ligatures w14:val="none"/>
        </w:rPr>
      </w:pPr>
      <w:r w:rsidRPr="001B2CA5">
        <w:rPr>
          <w:rFonts w:ascii="Tahoma" w:eastAsia="Times New Roman" w:hAnsi="Tahoma" w:cs="Tahoma"/>
          <w:b/>
          <w:bCs/>
          <w:kern w:val="0"/>
          <w:sz w:val="27"/>
          <w:szCs w:val="27"/>
          <w:lang w:eastAsia="en-GB"/>
          <w14:ligatures w14:val="none"/>
        </w:rPr>
        <w:lastRenderedPageBreak/>
        <w:t>Week 4: Small Acts, Big Impact</w:t>
      </w:r>
    </w:p>
    <w:p w14:paraId="087CF747" w14:textId="77777777" w:rsidR="00453C09" w:rsidRPr="001B2CA5" w:rsidRDefault="00453C09" w:rsidP="00453C09">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Date:</w:t>
      </w:r>
      <w:r w:rsidRPr="001B2CA5">
        <w:rPr>
          <w:rFonts w:ascii="Tahoma" w:eastAsia="Times New Roman" w:hAnsi="Tahoma" w:cs="Tahoma"/>
          <w:kern w:val="0"/>
          <w:sz w:val="24"/>
          <w:szCs w:val="24"/>
          <w:lang w:eastAsia="en-GB"/>
          <w14:ligatures w14:val="none"/>
        </w:rPr>
        <w:t xml:space="preserve"> Sunday, March 22nd</w:t>
      </w:r>
    </w:p>
    <w:p w14:paraId="3D27115F" w14:textId="77777777" w:rsidR="00453C09" w:rsidRPr="001B2CA5" w:rsidRDefault="00453C09" w:rsidP="00453C09">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Scripture:</w:t>
      </w:r>
      <w:r w:rsidRPr="001B2CA5">
        <w:rPr>
          <w:rFonts w:ascii="Tahoma" w:eastAsia="Times New Roman" w:hAnsi="Tahoma" w:cs="Tahoma"/>
          <w:kern w:val="0"/>
          <w:sz w:val="24"/>
          <w:szCs w:val="24"/>
          <w:lang w:eastAsia="en-GB"/>
          <w14:ligatures w14:val="none"/>
        </w:rPr>
        <w:t xml:space="preserve"> Matthew 5:16</w:t>
      </w:r>
    </w:p>
    <w:p w14:paraId="1ED2344B" w14:textId="77777777" w:rsidR="00453C09" w:rsidRPr="00A53AD2" w:rsidRDefault="00453C09" w:rsidP="00453C09">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Focus:</w:t>
      </w:r>
      <w:r w:rsidRPr="001B2CA5">
        <w:rPr>
          <w:rFonts w:ascii="Tahoma" w:eastAsia="Times New Roman" w:hAnsi="Tahoma" w:cs="Tahoma"/>
          <w:kern w:val="0"/>
          <w:sz w:val="24"/>
          <w:szCs w:val="24"/>
          <w:lang w:eastAsia="en-GB"/>
          <w14:ligatures w14:val="none"/>
        </w:rPr>
        <w:t xml:space="preserve"> Connecting Power to Purpose.</w:t>
      </w:r>
    </w:p>
    <w:p w14:paraId="3181BC84" w14:textId="77777777" w:rsidR="00453C09" w:rsidRPr="00A53AD2" w:rsidRDefault="00453C09" w:rsidP="00453C09">
      <w:pPr>
        <w:spacing w:after="0" w:line="240" w:lineRule="auto"/>
        <w:rPr>
          <w:rFonts w:ascii="Tahoma" w:eastAsia="Times New Roman" w:hAnsi="Tahoma" w:cs="Tahoma"/>
          <w:kern w:val="0"/>
          <w:sz w:val="24"/>
          <w:szCs w:val="24"/>
          <w:lang w:eastAsia="en-GB"/>
          <w14:ligatures w14:val="none"/>
        </w:rPr>
      </w:pPr>
    </w:p>
    <w:p w14:paraId="4EE4B67D" w14:textId="6D9805EC" w:rsidR="005B7438" w:rsidRPr="00A53AD2" w:rsidRDefault="005B7438" w:rsidP="00453C09">
      <w:pPr>
        <w:spacing w:after="0" w:line="240" w:lineRule="auto"/>
        <w:rPr>
          <w:rFonts w:ascii="Tahoma" w:eastAsia="Times New Roman" w:hAnsi="Tahoma" w:cs="Tahoma"/>
          <w:kern w:val="0"/>
          <w:sz w:val="24"/>
          <w:szCs w:val="24"/>
          <w:lang w:eastAsia="en-GB"/>
          <w14:ligatures w14:val="none"/>
        </w:rPr>
      </w:pPr>
      <w:r w:rsidRPr="00A53AD2">
        <w:rPr>
          <w:rFonts w:ascii="Tahoma" w:eastAsia="Times New Roman" w:hAnsi="Tahoma" w:cs="Tahoma"/>
          <w:kern w:val="0"/>
          <w:sz w:val="24"/>
          <w:szCs w:val="24"/>
          <w:lang w:eastAsia="en-GB"/>
          <w14:ligatures w14:val="none"/>
        </w:rPr>
        <w:drawing>
          <wp:inline distT="0" distB="0" distL="0" distR="0" wp14:anchorId="7C283035" wp14:editId="72D0780F">
            <wp:extent cx="3545675" cy="2119313"/>
            <wp:effectExtent l="0" t="0" r="0" b="0"/>
            <wp:docPr id="614546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46669" name=""/>
                    <pic:cNvPicPr/>
                  </pic:nvPicPr>
                  <pic:blipFill>
                    <a:blip r:embed="rId8"/>
                    <a:stretch>
                      <a:fillRect/>
                    </a:stretch>
                  </pic:blipFill>
                  <pic:spPr>
                    <a:xfrm>
                      <a:off x="0" y="0"/>
                      <a:ext cx="3559503" cy="2127578"/>
                    </a:xfrm>
                    <a:prstGeom prst="rect">
                      <a:avLst/>
                    </a:prstGeom>
                  </pic:spPr>
                </pic:pic>
              </a:graphicData>
            </a:graphic>
          </wp:inline>
        </w:drawing>
      </w:r>
    </w:p>
    <w:p w14:paraId="43DCFC11" w14:textId="77777777" w:rsidR="00A53AD2" w:rsidRPr="00A53AD2" w:rsidRDefault="00A53AD2" w:rsidP="00453C09">
      <w:pPr>
        <w:spacing w:after="0" w:line="240" w:lineRule="auto"/>
        <w:rPr>
          <w:rFonts w:ascii="Tahoma" w:eastAsia="Times New Roman" w:hAnsi="Tahoma" w:cs="Tahoma"/>
          <w:kern w:val="0"/>
          <w:sz w:val="24"/>
          <w:szCs w:val="24"/>
          <w:lang w:eastAsia="en-GB"/>
          <w14:ligatures w14:val="none"/>
        </w:rPr>
      </w:pPr>
    </w:p>
    <w:p w14:paraId="2C5169E0" w14:textId="77777777" w:rsidR="00A53AD2" w:rsidRDefault="000B56F6" w:rsidP="000B56F6">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The Bible Study</w:t>
      </w:r>
      <w:r w:rsidRPr="001B2CA5">
        <w:rPr>
          <w:rFonts w:ascii="Tahoma" w:eastAsia="Times New Roman" w:hAnsi="Tahoma" w:cs="Tahoma"/>
          <w:kern w:val="0"/>
          <w:sz w:val="24"/>
          <w:szCs w:val="24"/>
          <w:lang w:eastAsia="en-GB"/>
          <w14:ligatures w14:val="none"/>
        </w:rPr>
        <w:t xml:space="preserve"> </w:t>
      </w:r>
    </w:p>
    <w:p w14:paraId="26D416BB" w14:textId="4A578280" w:rsidR="000B56F6" w:rsidRPr="00A53AD2" w:rsidRDefault="000B56F6" w:rsidP="000B56F6">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kern w:val="0"/>
          <w:sz w:val="24"/>
          <w:szCs w:val="24"/>
          <w:lang w:eastAsia="en-GB"/>
          <w14:ligatures w14:val="none"/>
        </w:rPr>
        <w:t xml:space="preserve">As we prepare for the Residential Conference in April, we look at our "Good Works." These are our </w:t>
      </w:r>
      <w:r w:rsidRPr="001B2CA5">
        <w:rPr>
          <w:rFonts w:ascii="Tahoma" w:eastAsia="Times New Roman" w:hAnsi="Tahoma" w:cs="Tahoma"/>
          <w:b/>
          <w:bCs/>
          <w:kern w:val="0"/>
          <w:sz w:val="24"/>
          <w:szCs w:val="24"/>
          <w:lang w:eastAsia="en-GB"/>
          <w14:ligatures w14:val="none"/>
        </w:rPr>
        <w:t>Small Acts</w:t>
      </w:r>
      <w:r w:rsidRPr="001B2CA5">
        <w:rPr>
          <w:rFonts w:ascii="Tahoma" w:eastAsia="Times New Roman" w:hAnsi="Tahoma" w:cs="Tahoma"/>
          <w:kern w:val="0"/>
          <w:sz w:val="24"/>
          <w:szCs w:val="24"/>
          <w:lang w:eastAsia="en-GB"/>
          <w14:ligatures w14:val="none"/>
        </w:rPr>
        <w:t>. When Power (God's light) meets Purpose (our service), people see the results and give glory to God.</w:t>
      </w:r>
    </w:p>
    <w:p w14:paraId="3178CD71" w14:textId="77777777" w:rsidR="000B56F6" w:rsidRPr="00A53AD2" w:rsidRDefault="000B56F6" w:rsidP="000B56F6">
      <w:pPr>
        <w:pStyle w:val="NormalWeb"/>
        <w:rPr>
          <w:rFonts w:ascii="Tahoma" w:hAnsi="Tahoma" w:cs="Tahoma"/>
        </w:rPr>
      </w:pPr>
      <w:r w:rsidRPr="001B2CA5">
        <w:rPr>
          <w:rFonts w:ascii="Tahoma" w:hAnsi="Tahoma" w:cs="Tahoma"/>
          <w:b/>
          <w:bCs/>
        </w:rPr>
        <w:t>The Prayer Narration</w:t>
      </w:r>
      <w:r w:rsidRPr="001B2CA5">
        <w:rPr>
          <w:rFonts w:ascii="Tahoma" w:hAnsi="Tahoma" w:cs="Tahoma"/>
        </w:rPr>
        <w:t xml:space="preserve"> </w:t>
      </w:r>
    </w:p>
    <w:p w14:paraId="026E22CC" w14:textId="77777777" w:rsidR="000B56F6" w:rsidRPr="00A53AD2" w:rsidRDefault="000B56F6" w:rsidP="000B56F6">
      <w:pPr>
        <w:pStyle w:val="NormalWeb"/>
        <w:rPr>
          <w:rFonts w:ascii="Tahoma" w:hAnsi="Tahoma" w:cs="Tahoma"/>
        </w:rPr>
      </w:pPr>
      <w:r w:rsidRPr="00A53AD2">
        <w:rPr>
          <w:rFonts w:ascii="Tahoma" w:hAnsi="Tahoma" w:cs="Tahoma"/>
        </w:rPr>
        <w:t xml:space="preserve">In preparing these weekly prayers, I have worked alongside our Co-Chair, Olive Ruzvidzo, who has shaped this spiritual roadmap for our Lenten journey. As we approach our Residential Conference, we focus on the powerful truth that </w:t>
      </w:r>
      <w:r w:rsidRPr="00A53AD2">
        <w:rPr>
          <w:rFonts w:ascii="Tahoma" w:hAnsi="Tahoma" w:cs="Tahoma"/>
          <w:b/>
          <w:bCs/>
        </w:rPr>
        <w:t>Small Acts lead to Big Impacts</w:t>
      </w:r>
      <w:r w:rsidRPr="00A53AD2">
        <w:rPr>
          <w:rFonts w:ascii="Tahoma" w:hAnsi="Tahoma" w:cs="Tahoma"/>
        </w:rPr>
        <w:t>. We do not stand alone; we are part of a long, luminous line of women who have gone before us, proving that when spiritual "Power" meets a dedicated "Purpose," the world begins to change.</w:t>
      </w:r>
    </w:p>
    <w:p w14:paraId="5639AF2B" w14:textId="763528DC" w:rsidR="000B56F6" w:rsidRPr="00A53AD2" w:rsidRDefault="000B56F6" w:rsidP="000B56F6">
      <w:pPr>
        <w:pStyle w:val="NormalWeb"/>
        <w:rPr>
          <w:rFonts w:ascii="Tahoma" w:hAnsi="Tahoma" w:cs="Tahoma"/>
        </w:rPr>
      </w:pPr>
      <w:r w:rsidRPr="00A53AD2">
        <w:rPr>
          <w:rFonts w:ascii="Tahoma" w:hAnsi="Tahoma" w:cs="Tahoma"/>
        </w:rPr>
        <w:t xml:space="preserve">Consider the 1700s, an era when a woman’s voice was rarely heard in the public square. </w:t>
      </w:r>
      <w:r w:rsidR="00A53AD2" w:rsidRPr="00A53AD2">
        <w:rPr>
          <w:rFonts w:ascii="Tahoma" w:hAnsi="Tahoma" w:cs="Tahoma"/>
        </w:rPr>
        <w:t>Yet</w:t>
      </w:r>
      <w:r w:rsidRPr="00A53AD2">
        <w:rPr>
          <w:rFonts w:ascii="Tahoma" w:hAnsi="Tahoma" w:cs="Tahoma"/>
        </w:rPr>
        <w:t xml:space="preserve"> we see </w:t>
      </w:r>
      <w:r w:rsidRPr="00A53AD2">
        <w:rPr>
          <w:rFonts w:ascii="Tahoma" w:hAnsi="Tahoma" w:cs="Tahoma"/>
          <w:b/>
          <w:bCs/>
        </w:rPr>
        <w:t>Mary Bosanquet</w:t>
      </w:r>
      <w:r w:rsidRPr="00A53AD2">
        <w:rPr>
          <w:rFonts w:ascii="Tahoma" w:hAnsi="Tahoma" w:cs="Tahoma"/>
        </w:rPr>
        <w:t xml:space="preserve">—a Preacher, Author, Theologian, and Philanthropist. These were monumental roles for a woman of her time. Mary did not just wait for permission; she held a divine Power and transformed it into a Purpose through her bold actions. By writing to John Wesley to advocate for women preachers, she sowed the seeds for the ministry we celebrate today. We also remember </w:t>
      </w:r>
      <w:r w:rsidRPr="00A53AD2">
        <w:rPr>
          <w:rFonts w:ascii="Tahoma" w:hAnsi="Tahoma" w:cs="Tahoma"/>
          <w:b/>
          <w:bCs/>
        </w:rPr>
        <w:t>Susannah Wesley</w:t>
      </w:r>
      <w:r w:rsidRPr="00A53AD2">
        <w:rPr>
          <w:rFonts w:ascii="Tahoma" w:hAnsi="Tahoma" w:cs="Tahoma"/>
        </w:rPr>
        <w:t>, whose "small act" was simply opening her kitchen at Epworth. By encouraging people to worship in the heart of her home, she created a sanctuary that nurtured the very foundations of Methodism.</w:t>
      </w:r>
    </w:p>
    <w:p w14:paraId="7E01F443" w14:textId="77777777" w:rsidR="000B56F6" w:rsidRPr="00A53AD2" w:rsidRDefault="000B56F6" w:rsidP="000B56F6">
      <w:pPr>
        <w:pStyle w:val="NormalWeb"/>
        <w:rPr>
          <w:rFonts w:ascii="Tahoma" w:hAnsi="Tahoma" w:cs="Tahoma"/>
        </w:rPr>
      </w:pPr>
      <w:r w:rsidRPr="00A53AD2">
        <w:rPr>
          <w:rFonts w:ascii="Tahoma" w:hAnsi="Tahoma" w:cs="Tahoma"/>
        </w:rPr>
        <w:t xml:space="preserve">This legacy of "Small Acts" is woven throughout our Scriptures. We think of </w:t>
      </w:r>
      <w:r w:rsidRPr="00A53AD2">
        <w:rPr>
          <w:rFonts w:ascii="Tahoma" w:hAnsi="Tahoma" w:cs="Tahoma"/>
          <w:b/>
          <w:bCs/>
        </w:rPr>
        <w:t>Naomi and Ruth</w:t>
      </w:r>
      <w:r w:rsidRPr="00A53AD2">
        <w:rPr>
          <w:rFonts w:ascii="Tahoma" w:hAnsi="Tahoma" w:cs="Tahoma"/>
        </w:rPr>
        <w:t xml:space="preserve">, whose loyalty </w:t>
      </w:r>
      <w:proofErr w:type="gramStart"/>
      <w:r w:rsidRPr="00A53AD2">
        <w:rPr>
          <w:rFonts w:ascii="Tahoma" w:hAnsi="Tahoma" w:cs="Tahoma"/>
        </w:rPr>
        <w:t>in the midst of</w:t>
      </w:r>
      <w:proofErr w:type="gramEnd"/>
      <w:r w:rsidRPr="00A53AD2">
        <w:rPr>
          <w:rFonts w:ascii="Tahoma" w:hAnsi="Tahoma" w:cs="Tahoma"/>
        </w:rPr>
        <w:t xml:space="preserve"> grief reshaped a lineage; </w:t>
      </w:r>
      <w:r w:rsidRPr="00A53AD2">
        <w:rPr>
          <w:rFonts w:ascii="Tahoma" w:hAnsi="Tahoma" w:cs="Tahoma"/>
          <w:b/>
          <w:bCs/>
        </w:rPr>
        <w:t>Lydia</w:t>
      </w:r>
      <w:r w:rsidRPr="00A53AD2">
        <w:rPr>
          <w:rFonts w:ascii="Tahoma" w:hAnsi="Tahoma" w:cs="Tahoma"/>
        </w:rPr>
        <w:t xml:space="preserve">, whose hospitality birthed a church; </w:t>
      </w:r>
      <w:r w:rsidRPr="00A53AD2">
        <w:rPr>
          <w:rFonts w:ascii="Tahoma" w:hAnsi="Tahoma" w:cs="Tahoma"/>
          <w:b/>
          <w:bCs/>
        </w:rPr>
        <w:t>Esther</w:t>
      </w:r>
      <w:r w:rsidRPr="00A53AD2">
        <w:rPr>
          <w:rFonts w:ascii="Tahoma" w:hAnsi="Tahoma" w:cs="Tahoma"/>
        </w:rPr>
        <w:t xml:space="preserve">, whose courage saved a nation; and </w:t>
      </w:r>
      <w:r w:rsidRPr="00A53AD2">
        <w:rPr>
          <w:rFonts w:ascii="Tahoma" w:hAnsi="Tahoma" w:cs="Tahoma"/>
          <w:b/>
          <w:bCs/>
        </w:rPr>
        <w:t>Hannah and Miriam</w:t>
      </w:r>
      <w:r w:rsidRPr="00A53AD2">
        <w:rPr>
          <w:rFonts w:ascii="Tahoma" w:hAnsi="Tahoma" w:cs="Tahoma"/>
        </w:rPr>
        <w:t xml:space="preserve">, whose prayers and songs echoed through generations. Each of these women used the power they possessed—whether it was a home, a voice, or a simple act of faithfulness—to </w:t>
      </w:r>
      <w:proofErr w:type="spellStart"/>
      <w:r w:rsidRPr="00A53AD2">
        <w:rPr>
          <w:rFonts w:ascii="Tahoma" w:hAnsi="Tahoma" w:cs="Tahoma"/>
        </w:rPr>
        <w:t>fulfill</w:t>
      </w:r>
      <w:proofErr w:type="spellEnd"/>
      <w:r w:rsidRPr="00A53AD2">
        <w:rPr>
          <w:rFonts w:ascii="Tahoma" w:hAnsi="Tahoma" w:cs="Tahoma"/>
        </w:rPr>
        <w:t xml:space="preserve"> a God-given purpose.</w:t>
      </w:r>
    </w:p>
    <w:p w14:paraId="2C04B7E9" w14:textId="77777777" w:rsidR="000B56F6" w:rsidRPr="00A53AD2" w:rsidRDefault="000B56F6" w:rsidP="000B56F6">
      <w:pPr>
        <w:pStyle w:val="NormalWeb"/>
        <w:rPr>
          <w:rFonts w:ascii="Tahoma" w:hAnsi="Tahoma" w:cs="Tahoma"/>
        </w:rPr>
      </w:pPr>
      <w:r w:rsidRPr="00A53AD2">
        <w:rPr>
          <w:rFonts w:ascii="Tahoma" w:hAnsi="Tahoma" w:cs="Tahoma"/>
        </w:rPr>
        <w:lastRenderedPageBreak/>
        <w:t>In our own time, we see this same spirit in our past Presidents and Co-Chairs of MWiB. We know women whose "small acts"—a letter of encouragement, a local fundraiser, or a quiet word of wisdom—have made a tremendous, lasting impact on the lives of others. They will be remembered because they stood in a position of Power and used it to serve a Purpose.</w:t>
      </w:r>
    </w:p>
    <w:p w14:paraId="4C102C00" w14:textId="77777777" w:rsidR="000B56F6" w:rsidRPr="00A53AD2" w:rsidRDefault="000B56F6" w:rsidP="000B56F6">
      <w:pPr>
        <w:pStyle w:val="NormalWeb"/>
        <w:rPr>
          <w:rFonts w:ascii="Tahoma" w:hAnsi="Tahoma" w:cs="Tahoma"/>
        </w:rPr>
      </w:pPr>
      <w:r w:rsidRPr="00A53AD2">
        <w:rPr>
          <w:rFonts w:ascii="Tahoma" w:hAnsi="Tahoma" w:cs="Tahoma"/>
        </w:rPr>
        <w:t xml:space="preserve">As an organization, we have so much to be thankful for. We belong to a movement that </w:t>
      </w:r>
      <w:r w:rsidRPr="00A53AD2">
        <w:rPr>
          <w:rFonts w:ascii="Tahoma" w:hAnsi="Tahoma" w:cs="Tahoma"/>
          <w:b/>
          <w:bCs/>
        </w:rPr>
        <w:t>Empowers, Encourages, Equips, and Evangelizes</w:t>
      </w:r>
      <w:r w:rsidRPr="00A53AD2">
        <w:rPr>
          <w:rFonts w:ascii="Tahoma" w:hAnsi="Tahoma" w:cs="Tahoma"/>
        </w:rPr>
        <w:t>. As we look toward the future and the women who will follow in our footsteps, let us commit to being lights in the darkness. Every "Small Act" we perform is a spark that ensures a brighter, better future for all.</w:t>
      </w:r>
    </w:p>
    <w:p w14:paraId="577565A9" w14:textId="0C83E456" w:rsidR="000B56F6" w:rsidRPr="00A53AD2" w:rsidRDefault="000B56F6" w:rsidP="00A53AD2">
      <w:pPr>
        <w:spacing w:after="100" w:afterAutospacing="1" w:line="240" w:lineRule="auto"/>
        <w:rPr>
          <w:rFonts w:ascii="Tahoma" w:eastAsia="Times New Roman" w:hAnsi="Tahoma" w:cs="Tahoma"/>
          <w:kern w:val="0"/>
          <w:sz w:val="24"/>
          <w:szCs w:val="24"/>
          <w:lang w:eastAsia="en-GB"/>
          <w14:ligatures w14:val="none"/>
        </w:rPr>
      </w:pPr>
      <w:r w:rsidRPr="00A53AD2">
        <w:rPr>
          <w:rFonts w:ascii="Tahoma" w:eastAsia="Times New Roman" w:hAnsi="Tahoma" w:cs="Tahoma"/>
          <w:b/>
          <w:bCs/>
          <w:kern w:val="0"/>
          <w:sz w:val="24"/>
          <w:szCs w:val="24"/>
          <w:lang w:eastAsia="en-GB"/>
          <w14:ligatures w14:val="none"/>
        </w:rPr>
        <w:t>Discussion</w:t>
      </w:r>
    </w:p>
    <w:p w14:paraId="4DC9E44D" w14:textId="77777777" w:rsidR="000B56F6" w:rsidRPr="00A53AD2" w:rsidRDefault="000B56F6" w:rsidP="00A53AD2">
      <w:pPr>
        <w:numPr>
          <w:ilvl w:val="1"/>
          <w:numId w:val="4"/>
        </w:numPr>
        <w:tabs>
          <w:tab w:val="clear" w:pos="1440"/>
          <w:tab w:val="num" w:pos="720"/>
        </w:tabs>
        <w:spacing w:after="100" w:afterAutospacing="1" w:line="240" w:lineRule="auto"/>
        <w:ind w:left="720"/>
        <w:rPr>
          <w:rFonts w:ascii="Tahoma" w:eastAsia="Times New Roman" w:hAnsi="Tahoma" w:cs="Tahoma"/>
          <w:kern w:val="0"/>
          <w:sz w:val="24"/>
          <w:szCs w:val="24"/>
          <w:lang w:eastAsia="en-GB"/>
          <w14:ligatures w14:val="none"/>
        </w:rPr>
      </w:pPr>
      <w:r w:rsidRPr="00A53AD2">
        <w:rPr>
          <w:rFonts w:ascii="Tahoma" w:eastAsia="Times New Roman" w:hAnsi="Tahoma" w:cs="Tahoma"/>
          <w:kern w:val="0"/>
          <w:sz w:val="24"/>
          <w:szCs w:val="24"/>
          <w:lang w:eastAsia="en-GB"/>
          <w14:ligatures w14:val="none"/>
        </w:rPr>
        <w:t>What is a "Small Act" you’ve witnessed recently that gave light to someone else?</w:t>
      </w:r>
    </w:p>
    <w:p w14:paraId="55484AFE" w14:textId="77777777" w:rsidR="000B56F6" w:rsidRPr="00A53AD2" w:rsidRDefault="000B56F6" w:rsidP="00A53AD2">
      <w:pPr>
        <w:numPr>
          <w:ilvl w:val="1"/>
          <w:numId w:val="4"/>
        </w:numPr>
        <w:tabs>
          <w:tab w:val="clear" w:pos="1440"/>
          <w:tab w:val="num" w:pos="720"/>
        </w:tabs>
        <w:spacing w:after="100" w:afterAutospacing="1" w:line="240" w:lineRule="auto"/>
        <w:ind w:left="720"/>
        <w:rPr>
          <w:rFonts w:ascii="Tahoma" w:eastAsia="Times New Roman" w:hAnsi="Tahoma" w:cs="Tahoma"/>
          <w:kern w:val="0"/>
          <w:sz w:val="24"/>
          <w:szCs w:val="24"/>
          <w:lang w:eastAsia="en-GB"/>
          <w14:ligatures w14:val="none"/>
        </w:rPr>
      </w:pPr>
      <w:r w:rsidRPr="00A53AD2">
        <w:rPr>
          <w:rFonts w:ascii="Tahoma" w:eastAsia="Times New Roman" w:hAnsi="Tahoma" w:cs="Tahoma"/>
          <w:kern w:val="0"/>
          <w:sz w:val="24"/>
          <w:szCs w:val="24"/>
          <w:lang w:eastAsia="en-GB"/>
          <w14:ligatures w14:val="none"/>
        </w:rPr>
        <w:t>How does the phrase "Where Power meets Purpose" change how you view your daily chores or church service?</w:t>
      </w:r>
    </w:p>
    <w:p w14:paraId="7A6FD6E2" w14:textId="5AEFBF62" w:rsidR="00A53AD2" w:rsidRPr="00A53AD2" w:rsidRDefault="00A53AD2" w:rsidP="00A53AD2">
      <w:pPr>
        <w:spacing w:after="100" w:afterAutospacing="1" w:line="240" w:lineRule="auto"/>
        <w:rPr>
          <w:rFonts w:ascii="Tahoma" w:eastAsia="Times New Roman" w:hAnsi="Tahoma" w:cs="Tahoma"/>
          <w:b/>
          <w:bCs/>
          <w:kern w:val="0"/>
          <w:sz w:val="24"/>
          <w:szCs w:val="24"/>
          <w:lang w:eastAsia="en-GB"/>
          <w14:ligatures w14:val="none"/>
        </w:rPr>
      </w:pPr>
      <w:r>
        <w:rPr>
          <w:rFonts w:ascii="Tahoma" w:eastAsia="Times New Roman" w:hAnsi="Tahoma" w:cs="Tahoma"/>
          <w:b/>
          <w:bCs/>
          <w:kern w:val="0"/>
          <w:sz w:val="24"/>
          <w:szCs w:val="24"/>
          <w:lang w:eastAsia="en-GB"/>
          <w14:ligatures w14:val="none"/>
        </w:rPr>
        <w:t>Practical</w:t>
      </w:r>
      <w:r w:rsidR="000B56F6" w:rsidRPr="00A53AD2">
        <w:rPr>
          <w:rFonts w:ascii="Tahoma" w:eastAsia="Times New Roman" w:hAnsi="Tahoma" w:cs="Tahoma"/>
          <w:b/>
          <w:bCs/>
          <w:kern w:val="0"/>
          <w:sz w:val="24"/>
          <w:szCs w:val="24"/>
          <w:lang w:eastAsia="en-GB"/>
          <w14:ligatures w14:val="none"/>
        </w:rPr>
        <w:t xml:space="preserve"> Activity</w:t>
      </w:r>
    </w:p>
    <w:p w14:paraId="0EF70A0D" w14:textId="77777777" w:rsidR="00A53AD2" w:rsidRPr="00A53AD2" w:rsidRDefault="00A53AD2" w:rsidP="00A53AD2">
      <w:pPr>
        <w:pStyle w:val="NormalWeb"/>
        <w:rPr>
          <w:rFonts w:ascii="Tahoma" w:hAnsi="Tahoma" w:cs="Tahoma"/>
        </w:rPr>
      </w:pPr>
      <w:r w:rsidRPr="00A53AD2">
        <w:rPr>
          <w:rFonts w:ascii="Tahoma" w:hAnsi="Tahoma" w:cs="Tahoma"/>
        </w:rPr>
        <w:t xml:space="preserve">"As we move from 'Awakening' to 'Activation,' where does your heart lead you? Choose one </w:t>
      </w:r>
      <w:r w:rsidRPr="00A53AD2">
        <w:rPr>
          <w:rFonts w:ascii="Tahoma" w:hAnsi="Tahoma" w:cs="Tahoma"/>
          <w:b/>
          <w:bCs/>
        </w:rPr>
        <w:t>Small Act</w:t>
      </w:r>
      <w:r w:rsidRPr="00A53AD2">
        <w:rPr>
          <w:rFonts w:ascii="Tahoma" w:hAnsi="Tahoma" w:cs="Tahoma"/>
        </w:rPr>
        <w:t xml:space="preserve"> to commit to this year: is it combatting </w:t>
      </w:r>
      <w:r w:rsidRPr="00A53AD2">
        <w:rPr>
          <w:rFonts w:ascii="Tahoma" w:hAnsi="Tahoma" w:cs="Tahoma"/>
          <w:b/>
          <w:bCs/>
        </w:rPr>
        <w:t>social isolation</w:t>
      </w:r>
      <w:r w:rsidRPr="00A53AD2">
        <w:rPr>
          <w:rFonts w:ascii="Tahoma" w:hAnsi="Tahoma" w:cs="Tahoma"/>
        </w:rPr>
        <w:t xml:space="preserve">, easing </w:t>
      </w:r>
      <w:r w:rsidRPr="00A53AD2">
        <w:rPr>
          <w:rFonts w:ascii="Tahoma" w:hAnsi="Tahoma" w:cs="Tahoma"/>
          <w:b/>
          <w:bCs/>
        </w:rPr>
        <w:t>poverty</w:t>
      </w:r>
      <w:r w:rsidRPr="00A53AD2">
        <w:rPr>
          <w:rFonts w:ascii="Tahoma" w:hAnsi="Tahoma" w:cs="Tahoma"/>
        </w:rPr>
        <w:t xml:space="preserve">, or improving </w:t>
      </w:r>
      <w:r w:rsidRPr="00A53AD2">
        <w:rPr>
          <w:rFonts w:ascii="Tahoma" w:hAnsi="Tahoma" w:cs="Tahoma"/>
          <w:b/>
          <w:bCs/>
        </w:rPr>
        <w:t>digital literacy</w:t>
      </w:r>
      <w:r w:rsidRPr="00A53AD2">
        <w:rPr>
          <w:rFonts w:ascii="Tahoma" w:hAnsi="Tahoma" w:cs="Tahoma"/>
        </w:rPr>
        <w:t>? Consider how your unique 'Power' can meet a specific 'Purpose' to create a ripple of change in your community.</w:t>
      </w:r>
    </w:p>
    <w:p w14:paraId="36496040" w14:textId="77777777" w:rsidR="00A53AD2" w:rsidRPr="00A53AD2" w:rsidRDefault="00A53AD2" w:rsidP="00A53AD2">
      <w:pPr>
        <w:pStyle w:val="NormalWeb"/>
        <w:numPr>
          <w:ilvl w:val="0"/>
          <w:numId w:val="5"/>
        </w:numPr>
        <w:rPr>
          <w:rFonts w:ascii="Tahoma" w:hAnsi="Tahoma" w:cs="Tahoma"/>
        </w:rPr>
      </w:pPr>
      <w:r w:rsidRPr="00A53AD2">
        <w:rPr>
          <w:rFonts w:ascii="Tahoma" w:hAnsi="Tahoma" w:cs="Tahoma"/>
        </w:rPr>
        <w:t>Which specific area of service feels like the most natural fit for the 'Power' or gifts you identified in Week 1?</w:t>
      </w:r>
    </w:p>
    <w:p w14:paraId="5195EDF9" w14:textId="439823E6" w:rsidR="000B56F6" w:rsidRPr="00A53AD2" w:rsidRDefault="00A53AD2" w:rsidP="00A53AD2">
      <w:pPr>
        <w:pStyle w:val="NormalWeb"/>
        <w:numPr>
          <w:ilvl w:val="0"/>
          <w:numId w:val="5"/>
        </w:numPr>
        <w:rPr>
          <w:rFonts w:ascii="Tahoma" w:hAnsi="Tahoma" w:cs="Tahoma"/>
        </w:rPr>
      </w:pPr>
      <w:r w:rsidRPr="00A53AD2">
        <w:rPr>
          <w:rFonts w:ascii="Tahoma" w:hAnsi="Tahoma" w:cs="Tahoma"/>
        </w:rPr>
        <w:t>What is the very first step you can take this week to turn that 'Purpose' into a reality?"</w:t>
      </w:r>
    </w:p>
    <w:p w14:paraId="7FD748B0" w14:textId="77777777" w:rsidR="000B56F6" w:rsidRPr="001B2CA5" w:rsidRDefault="000B56F6" w:rsidP="000B56F6">
      <w:pPr>
        <w:spacing w:after="0" w:line="240" w:lineRule="auto"/>
        <w:rPr>
          <w:rFonts w:ascii="Tahoma" w:eastAsia="Times New Roman" w:hAnsi="Tahoma" w:cs="Tahoma"/>
          <w:kern w:val="0"/>
          <w:sz w:val="24"/>
          <w:szCs w:val="24"/>
          <w:lang w:eastAsia="en-GB"/>
          <w14:ligatures w14:val="none"/>
        </w:rPr>
      </w:pPr>
      <w:r w:rsidRPr="001B2CA5">
        <w:rPr>
          <w:rFonts w:ascii="Tahoma" w:eastAsia="Times New Roman" w:hAnsi="Tahoma" w:cs="Tahoma"/>
          <w:b/>
          <w:bCs/>
          <w:kern w:val="0"/>
          <w:sz w:val="24"/>
          <w:szCs w:val="24"/>
          <w:lang w:eastAsia="en-GB"/>
          <w14:ligatures w14:val="none"/>
        </w:rPr>
        <w:t>Prayer</w:t>
      </w:r>
    </w:p>
    <w:p w14:paraId="7E48B0FC" w14:textId="77777777" w:rsidR="006E31B1" w:rsidRDefault="006E31B1" w:rsidP="00453C09">
      <w:pPr>
        <w:spacing w:after="0" w:line="240" w:lineRule="auto"/>
        <w:rPr>
          <w:rFonts w:ascii="Tahoma" w:eastAsia="Times New Roman" w:hAnsi="Tahoma" w:cs="Tahoma"/>
          <w:kern w:val="0"/>
          <w:sz w:val="24"/>
          <w:szCs w:val="24"/>
          <w:lang w:eastAsia="en-GB"/>
          <w14:ligatures w14:val="none"/>
        </w:rPr>
      </w:pPr>
    </w:p>
    <w:p w14:paraId="5C8464CF" w14:textId="5E1C49D1" w:rsidR="006E31B1" w:rsidRDefault="006E31B1" w:rsidP="00453C09">
      <w:pPr>
        <w:spacing w:after="0" w:line="240" w:lineRule="auto"/>
        <w:rPr>
          <w:rFonts w:ascii="Tahoma" w:eastAsia="Times New Roman" w:hAnsi="Tahoma" w:cs="Tahoma"/>
          <w:kern w:val="0"/>
          <w:sz w:val="24"/>
          <w:szCs w:val="24"/>
          <w:lang w:eastAsia="en-GB"/>
          <w14:ligatures w14:val="none"/>
        </w:rPr>
      </w:pPr>
      <w:r w:rsidRPr="006E31B1">
        <w:rPr>
          <w:rFonts w:ascii="Tahoma" w:eastAsia="Times New Roman" w:hAnsi="Tahoma" w:cs="Tahoma"/>
          <w:kern w:val="0"/>
          <w:sz w:val="24"/>
          <w:szCs w:val="24"/>
          <w:lang w:eastAsia="en-GB"/>
          <w14:ligatures w14:val="none"/>
        </w:rPr>
        <w:t xml:space="preserve">Dear Lord, we thank you for Methodist Women in Britain and all that we strive to achieve through our actions, words, and deeds. May this time of Lent, as we reflect on your Word, lead to a time of joy at Easter—when we remember the sacrifice of Mary, the mother of Jesus, as she saw her Son die on the cross so that we might have life in all </w:t>
      </w:r>
      <w:r w:rsidRPr="006E31B1">
        <w:rPr>
          <w:rFonts w:ascii="Tahoma" w:eastAsia="Times New Roman" w:hAnsi="Tahoma" w:cs="Tahoma"/>
          <w:b/>
          <w:bCs/>
          <w:kern w:val="0"/>
          <w:sz w:val="24"/>
          <w:szCs w:val="24"/>
          <w:lang w:eastAsia="en-GB"/>
          <w14:ligatures w14:val="none"/>
        </w:rPr>
        <w:t>its</w:t>
      </w:r>
      <w:r w:rsidRPr="006E31B1">
        <w:rPr>
          <w:rFonts w:ascii="Tahoma" w:eastAsia="Times New Roman" w:hAnsi="Tahoma" w:cs="Tahoma"/>
          <w:kern w:val="0"/>
          <w:sz w:val="24"/>
          <w:szCs w:val="24"/>
          <w:lang w:eastAsia="en-GB"/>
          <w14:ligatures w14:val="none"/>
        </w:rPr>
        <w:t xml:space="preserve"> fullness to do your will. We thank you for those whose small acts have led to big impacts; may we go forth in the knowledge that you are with us in all we do, as our Lord and Saviour. </w:t>
      </w:r>
    </w:p>
    <w:p w14:paraId="3DAC7841" w14:textId="2101C8E3" w:rsidR="005B7438" w:rsidRPr="00A53AD2" w:rsidRDefault="006E31B1" w:rsidP="00453C09">
      <w:pPr>
        <w:spacing w:after="0" w:line="240" w:lineRule="auto"/>
        <w:rPr>
          <w:rFonts w:ascii="Tahoma" w:eastAsia="Times New Roman" w:hAnsi="Tahoma" w:cs="Tahoma"/>
          <w:kern w:val="0"/>
          <w:sz w:val="24"/>
          <w:szCs w:val="24"/>
          <w:lang w:eastAsia="en-GB"/>
          <w14:ligatures w14:val="none"/>
        </w:rPr>
      </w:pPr>
      <w:r w:rsidRPr="006E31B1">
        <w:rPr>
          <w:rFonts w:ascii="Tahoma" w:eastAsia="Times New Roman" w:hAnsi="Tahoma" w:cs="Tahoma"/>
          <w:b/>
          <w:bCs/>
          <w:kern w:val="0"/>
          <w:sz w:val="24"/>
          <w:szCs w:val="24"/>
          <w:lang w:eastAsia="en-GB"/>
          <w14:ligatures w14:val="none"/>
        </w:rPr>
        <w:t>Amen</w:t>
      </w:r>
      <w:r w:rsidRPr="006E31B1">
        <w:rPr>
          <w:rFonts w:ascii="Tahoma" w:eastAsia="Times New Roman" w:hAnsi="Tahoma" w:cs="Tahoma"/>
          <w:kern w:val="0"/>
          <w:sz w:val="24"/>
          <w:szCs w:val="24"/>
          <w:lang w:eastAsia="en-GB"/>
          <w14:ligatures w14:val="none"/>
        </w:rPr>
        <w:t>."</w:t>
      </w:r>
    </w:p>
    <w:sectPr w:rsidR="005B7438" w:rsidRPr="00A53A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512E"/>
    <w:multiLevelType w:val="multilevel"/>
    <w:tmpl w:val="0D4C5C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81C0C"/>
    <w:multiLevelType w:val="multilevel"/>
    <w:tmpl w:val="79E859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6355C"/>
    <w:multiLevelType w:val="multilevel"/>
    <w:tmpl w:val="8756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8D7EAE"/>
    <w:multiLevelType w:val="multilevel"/>
    <w:tmpl w:val="65E6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912EA5"/>
    <w:multiLevelType w:val="multilevel"/>
    <w:tmpl w:val="7A00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1310430">
    <w:abstractNumId w:val="2"/>
  </w:num>
  <w:num w:numId="2" w16cid:durableId="2138597946">
    <w:abstractNumId w:val="3"/>
  </w:num>
  <w:num w:numId="3" w16cid:durableId="1735077690">
    <w:abstractNumId w:val="1"/>
  </w:num>
  <w:num w:numId="4" w16cid:durableId="1648319841">
    <w:abstractNumId w:val="0"/>
  </w:num>
  <w:num w:numId="5" w16cid:durableId="13439722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CA5"/>
    <w:rsid w:val="000B56F6"/>
    <w:rsid w:val="001B2CA5"/>
    <w:rsid w:val="001D6875"/>
    <w:rsid w:val="001F351C"/>
    <w:rsid w:val="003D029E"/>
    <w:rsid w:val="00453C09"/>
    <w:rsid w:val="0049782C"/>
    <w:rsid w:val="004A1BA0"/>
    <w:rsid w:val="005906D6"/>
    <w:rsid w:val="005B7438"/>
    <w:rsid w:val="005D7076"/>
    <w:rsid w:val="00617F1D"/>
    <w:rsid w:val="006D7FF4"/>
    <w:rsid w:val="006E31B1"/>
    <w:rsid w:val="00701CED"/>
    <w:rsid w:val="00707EE0"/>
    <w:rsid w:val="00810EAC"/>
    <w:rsid w:val="00896F19"/>
    <w:rsid w:val="00956027"/>
    <w:rsid w:val="00A53AD2"/>
    <w:rsid w:val="00A62D44"/>
    <w:rsid w:val="00B35B99"/>
    <w:rsid w:val="00B4514E"/>
    <w:rsid w:val="00B90556"/>
    <w:rsid w:val="00C36990"/>
    <w:rsid w:val="00CC7775"/>
    <w:rsid w:val="00F822C4"/>
    <w:rsid w:val="00F83B32"/>
    <w:rsid w:val="00FD5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82FB0"/>
  <w15:chartTrackingRefBased/>
  <w15:docId w15:val="{1259298E-338A-4442-99F5-1AE348F53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2C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2C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2CA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2CA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2CA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2C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2C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2C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2C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C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2C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2CA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2CA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2CA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2C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2C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2C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2CA5"/>
    <w:rPr>
      <w:rFonts w:eastAsiaTheme="majorEastAsia" w:cstheme="majorBidi"/>
      <w:color w:val="272727" w:themeColor="text1" w:themeTint="D8"/>
    </w:rPr>
  </w:style>
  <w:style w:type="paragraph" w:styleId="Title">
    <w:name w:val="Title"/>
    <w:basedOn w:val="Normal"/>
    <w:next w:val="Normal"/>
    <w:link w:val="TitleChar"/>
    <w:uiPriority w:val="10"/>
    <w:qFormat/>
    <w:rsid w:val="001B2C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C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2C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2C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2CA5"/>
    <w:pPr>
      <w:spacing w:before="160"/>
      <w:jc w:val="center"/>
    </w:pPr>
    <w:rPr>
      <w:i/>
      <w:iCs/>
      <w:color w:val="404040" w:themeColor="text1" w:themeTint="BF"/>
    </w:rPr>
  </w:style>
  <w:style w:type="character" w:customStyle="1" w:styleId="QuoteChar">
    <w:name w:val="Quote Char"/>
    <w:basedOn w:val="DefaultParagraphFont"/>
    <w:link w:val="Quote"/>
    <w:uiPriority w:val="29"/>
    <w:rsid w:val="001B2CA5"/>
    <w:rPr>
      <w:i/>
      <w:iCs/>
      <w:color w:val="404040" w:themeColor="text1" w:themeTint="BF"/>
    </w:rPr>
  </w:style>
  <w:style w:type="paragraph" w:styleId="ListParagraph">
    <w:name w:val="List Paragraph"/>
    <w:basedOn w:val="Normal"/>
    <w:uiPriority w:val="34"/>
    <w:qFormat/>
    <w:rsid w:val="001B2CA5"/>
    <w:pPr>
      <w:ind w:left="720"/>
      <w:contextualSpacing/>
    </w:pPr>
  </w:style>
  <w:style w:type="character" w:styleId="IntenseEmphasis">
    <w:name w:val="Intense Emphasis"/>
    <w:basedOn w:val="DefaultParagraphFont"/>
    <w:uiPriority w:val="21"/>
    <w:qFormat/>
    <w:rsid w:val="001B2CA5"/>
    <w:rPr>
      <w:i/>
      <w:iCs/>
      <w:color w:val="2F5496" w:themeColor="accent1" w:themeShade="BF"/>
    </w:rPr>
  </w:style>
  <w:style w:type="paragraph" w:styleId="IntenseQuote">
    <w:name w:val="Intense Quote"/>
    <w:basedOn w:val="Normal"/>
    <w:next w:val="Normal"/>
    <w:link w:val="IntenseQuoteChar"/>
    <w:uiPriority w:val="30"/>
    <w:qFormat/>
    <w:rsid w:val="001B2C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2CA5"/>
    <w:rPr>
      <w:i/>
      <w:iCs/>
      <w:color w:val="2F5496" w:themeColor="accent1" w:themeShade="BF"/>
    </w:rPr>
  </w:style>
  <w:style w:type="character" w:styleId="IntenseReference">
    <w:name w:val="Intense Reference"/>
    <w:basedOn w:val="DefaultParagraphFont"/>
    <w:uiPriority w:val="32"/>
    <w:qFormat/>
    <w:rsid w:val="001B2CA5"/>
    <w:rPr>
      <w:b/>
      <w:bCs/>
      <w:smallCaps/>
      <w:color w:val="2F5496" w:themeColor="accent1" w:themeShade="BF"/>
      <w:spacing w:val="5"/>
    </w:rPr>
  </w:style>
  <w:style w:type="paragraph" w:styleId="NormalWeb">
    <w:name w:val="Normal (Web)"/>
    <w:basedOn w:val="Normal"/>
    <w:uiPriority w:val="99"/>
    <w:unhideWhenUsed/>
    <w:rsid w:val="00896F1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itation-526">
    <w:name w:val="citation-526"/>
    <w:basedOn w:val="DefaultParagraphFont"/>
    <w:rsid w:val="00896F19"/>
  </w:style>
  <w:style w:type="character" w:customStyle="1" w:styleId="citation-525">
    <w:name w:val="citation-525"/>
    <w:basedOn w:val="DefaultParagraphFont"/>
    <w:rsid w:val="00896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2822</Words>
  <Characters>11714</Characters>
  <Application>Microsoft Office Word</Application>
  <DocSecurity>0</DocSecurity>
  <Lines>209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Ruzvidzo</dc:creator>
  <cp:keywords/>
  <dc:description/>
  <cp:lastModifiedBy>O Ruzvidzo</cp:lastModifiedBy>
  <cp:revision>2</cp:revision>
  <dcterms:created xsi:type="dcterms:W3CDTF">2026-02-24T14:47:00Z</dcterms:created>
  <dcterms:modified xsi:type="dcterms:W3CDTF">2026-02-24T14:47:00Z</dcterms:modified>
</cp:coreProperties>
</file>