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53C5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5C232B5E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57AEA79F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5D172975" w14:textId="77777777" w:rsidR="000A2054" w:rsidRDefault="000A2054" w:rsidP="00486AC2">
      <w:pPr>
        <w:spacing w:before="0" w:after="0" w:line="240" w:lineRule="auto"/>
        <w:outlineLvl w:val="1"/>
        <w:rPr>
          <w:rFonts w:ascii="Tahoma" w:hAnsi="Tahoma" w:cs="Tahoma"/>
          <w:b/>
          <w:bCs/>
          <w:sz w:val="28"/>
          <w:szCs w:val="28"/>
        </w:rPr>
      </w:pPr>
      <w:r w:rsidRPr="00E6257E">
        <w:rPr>
          <w:rFonts w:ascii="Tahoma" w:hAnsi="Tahoma" w:cs="Tahoma"/>
          <w:b/>
          <w:bCs/>
          <w:sz w:val="28"/>
          <w:szCs w:val="28"/>
        </w:rPr>
        <w:t xml:space="preserve">Trustee Lead for People </w:t>
      </w:r>
      <w:r>
        <w:rPr>
          <w:rFonts w:ascii="Tahoma" w:hAnsi="Tahoma" w:cs="Tahoma"/>
          <w:b/>
          <w:bCs/>
          <w:sz w:val="28"/>
          <w:szCs w:val="28"/>
        </w:rPr>
        <w:t>and</w:t>
      </w:r>
      <w:r w:rsidRPr="00E6257E">
        <w:rPr>
          <w:rFonts w:ascii="Tahoma" w:hAnsi="Tahoma" w:cs="Tahoma"/>
          <w:b/>
          <w:bCs/>
          <w:sz w:val="28"/>
          <w:szCs w:val="28"/>
        </w:rPr>
        <w:t xml:space="preserve"> Volunteering </w:t>
      </w:r>
    </w:p>
    <w:p w14:paraId="06FAD613" w14:textId="77777777" w:rsidR="00486AC2" w:rsidRPr="00486AC2" w:rsidRDefault="00486AC2" w:rsidP="00486AC2">
      <w:pPr>
        <w:spacing w:before="0" w:after="0" w:line="240" w:lineRule="auto"/>
        <w:outlineLvl w:val="1"/>
        <w:rPr>
          <w:rFonts w:ascii="Tahoma" w:hAnsi="Tahoma" w:cs="Tahoma"/>
          <w:b/>
          <w:bCs/>
          <w:sz w:val="16"/>
          <w:szCs w:val="16"/>
        </w:rPr>
      </w:pPr>
    </w:p>
    <w:p w14:paraId="5C9E5F3E" w14:textId="3D9D162F" w:rsidR="000A2054" w:rsidRDefault="000A2054" w:rsidP="00486AC2">
      <w:pPr>
        <w:spacing w:before="0"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Methodist Women in Britain is a self-financing volunteer run charity within the Methodist Church and the British </w:t>
      </w:r>
      <w:r w:rsidR="004E05E7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nit (Europe: Britain and Ireland Area) of the World Federation of Methodist and Uniting Church Women (WFMUCW). </w:t>
      </w:r>
    </w:p>
    <w:p w14:paraId="42B8C363" w14:textId="77777777" w:rsidR="000A2054" w:rsidRDefault="000A2054" w:rsidP="00486AC2">
      <w:pPr>
        <w:spacing w:before="0"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We are passionate about women, about justice and about Christ. </w:t>
      </w:r>
    </w:p>
    <w:p w14:paraId="452C7C17" w14:textId="77777777" w:rsidR="000A2054" w:rsidRDefault="000A2054" w:rsidP="00486AC2">
      <w:pPr>
        <w:spacing w:before="0"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By connecting women from within and beyond the Methodist Church, we equip them to participate more fully in their communities.</w:t>
      </w:r>
    </w:p>
    <w:p w14:paraId="56A15100" w14:textId="77777777" w:rsidR="000A2054" w:rsidRPr="00436656" w:rsidRDefault="000A2054" w:rsidP="00486AC2">
      <w:pPr>
        <w:spacing w:before="0" w:after="0" w:line="240" w:lineRule="auto"/>
        <w:rPr>
          <w:rFonts w:ascii="Tahoma" w:hAnsi="Tahoma" w:cs="Tahoma"/>
          <w:sz w:val="16"/>
          <w:szCs w:val="16"/>
        </w:rPr>
      </w:pPr>
    </w:p>
    <w:p w14:paraId="05AD5441" w14:textId="77777777" w:rsidR="000A2054" w:rsidRPr="00BF0A28" w:rsidRDefault="000A2054" w:rsidP="00486AC2">
      <w:pPr>
        <w:spacing w:before="0"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This is a 5-year volunteer appointment.</w:t>
      </w:r>
    </w:p>
    <w:p w14:paraId="658600A0" w14:textId="77777777" w:rsidR="000A2054" w:rsidRPr="00486AC2" w:rsidRDefault="000A2054" w:rsidP="00486AC2">
      <w:pPr>
        <w:spacing w:before="0" w:after="0" w:line="240" w:lineRule="auto"/>
        <w:outlineLvl w:val="2"/>
        <w:rPr>
          <w:rFonts w:ascii="Tahoma" w:hAnsi="Tahoma" w:cs="Tahoma"/>
          <w:b/>
          <w:bCs/>
          <w:sz w:val="16"/>
          <w:szCs w:val="16"/>
        </w:rPr>
      </w:pPr>
    </w:p>
    <w:p w14:paraId="60D2F11C" w14:textId="77777777" w:rsidR="000A2054" w:rsidRPr="00486AC2" w:rsidRDefault="000A2054" w:rsidP="00486AC2">
      <w:pPr>
        <w:spacing w:before="0" w:after="0" w:line="240" w:lineRule="auto"/>
        <w:outlineLvl w:val="2"/>
        <w:rPr>
          <w:rFonts w:ascii="Tahoma" w:hAnsi="Tahoma" w:cs="Tahoma"/>
          <w:b/>
          <w:bCs/>
        </w:rPr>
      </w:pPr>
      <w:r w:rsidRPr="00486AC2">
        <w:rPr>
          <w:rFonts w:ascii="Tahoma" w:hAnsi="Tahoma" w:cs="Tahoma"/>
          <w:b/>
          <w:bCs/>
        </w:rPr>
        <w:t>Purpose of the Role</w:t>
      </w:r>
    </w:p>
    <w:p w14:paraId="13B59A33" w14:textId="77777777" w:rsidR="00486AC2" w:rsidRPr="00486AC2" w:rsidRDefault="00486AC2" w:rsidP="00486AC2">
      <w:pPr>
        <w:spacing w:before="0" w:after="0" w:line="240" w:lineRule="auto"/>
        <w:outlineLvl w:val="2"/>
        <w:rPr>
          <w:rFonts w:ascii="Tahoma" w:hAnsi="Tahoma" w:cs="Tahoma"/>
          <w:b/>
          <w:bCs/>
          <w:sz w:val="16"/>
          <w:szCs w:val="16"/>
        </w:rPr>
      </w:pPr>
    </w:p>
    <w:p w14:paraId="1778AA19" w14:textId="4CAE6E6D" w:rsidR="000A2054" w:rsidRPr="00793850" w:rsidRDefault="000A2054" w:rsidP="00486AC2">
      <w:pPr>
        <w:spacing w:before="0" w:after="0" w:line="240" w:lineRule="auto"/>
        <w:rPr>
          <w:rFonts w:ascii="Tahoma" w:hAnsi="Tahoma" w:cs="Tahoma"/>
        </w:rPr>
      </w:pPr>
      <w:r w:rsidRPr="00793850">
        <w:rPr>
          <w:rFonts w:ascii="Tahoma" w:hAnsi="Tahoma" w:cs="Tahoma"/>
        </w:rPr>
        <w:t>The Trustee Lead for People and Volunteering provide</w:t>
      </w:r>
      <w:r w:rsidR="00A74C27">
        <w:rPr>
          <w:rFonts w:ascii="Tahoma" w:hAnsi="Tahoma" w:cs="Tahoma"/>
        </w:rPr>
        <w:t>s</w:t>
      </w:r>
      <w:r w:rsidRPr="00793850">
        <w:rPr>
          <w:rFonts w:ascii="Tahoma" w:hAnsi="Tahoma" w:cs="Tahoma"/>
        </w:rPr>
        <w:t xml:space="preserve"> strategic oversight of all people-related (Human Resources/Volunteering) matters essential for a fully volunteer-run charity. </w:t>
      </w:r>
    </w:p>
    <w:p w14:paraId="0B223C47" w14:textId="77777777" w:rsidR="000A2054" w:rsidRPr="00793850" w:rsidRDefault="000A2054" w:rsidP="00486AC2">
      <w:pPr>
        <w:spacing w:before="0" w:after="0" w:line="240" w:lineRule="auto"/>
        <w:rPr>
          <w:rFonts w:ascii="Tahoma" w:hAnsi="Tahoma" w:cs="Tahoma"/>
        </w:rPr>
      </w:pPr>
    </w:p>
    <w:p w14:paraId="3B6F364D" w14:textId="77777777" w:rsidR="000A2054" w:rsidRPr="00793850" w:rsidRDefault="000A2054" w:rsidP="00486AC2">
      <w:pPr>
        <w:spacing w:before="0" w:after="0" w:line="240" w:lineRule="auto"/>
        <w:rPr>
          <w:rFonts w:ascii="Tahoma" w:hAnsi="Tahoma" w:cs="Tahoma"/>
        </w:rPr>
      </w:pPr>
      <w:r w:rsidRPr="00793850">
        <w:rPr>
          <w:rFonts w:ascii="Tahoma" w:hAnsi="Tahoma" w:cs="Tahoma"/>
        </w:rPr>
        <w:t xml:space="preserve">This role ensures that the </w:t>
      </w:r>
      <w:proofErr w:type="spellStart"/>
      <w:r w:rsidRPr="00793850">
        <w:rPr>
          <w:rFonts w:ascii="Tahoma" w:hAnsi="Tahoma" w:cs="Tahoma"/>
        </w:rPr>
        <w:t>organisation</w:t>
      </w:r>
      <w:proofErr w:type="spellEnd"/>
      <w:r w:rsidRPr="00793850">
        <w:rPr>
          <w:rFonts w:ascii="Tahoma" w:hAnsi="Tahoma" w:cs="Tahoma"/>
        </w:rPr>
        <w:t xml:space="preserve"> maintains safe, fair, lawful and values-driven practices for recruiting, supporting, developing and safeguarding its volunteers. </w:t>
      </w:r>
    </w:p>
    <w:p w14:paraId="3482FEE4" w14:textId="77777777" w:rsidR="000A2054" w:rsidRPr="00793850" w:rsidRDefault="000A2054" w:rsidP="00486AC2">
      <w:pPr>
        <w:spacing w:before="0" w:after="0" w:line="240" w:lineRule="auto"/>
        <w:rPr>
          <w:rFonts w:ascii="Tahoma" w:hAnsi="Tahoma" w:cs="Tahoma"/>
        </w:rPr>
      </w:pPr>
      <w:r w:rsidRPr="00793850">
        <w:rPr>
          <w:rFonts w:ascii="Tahoma" w:hAnsi="Tahoma" w:cs="Tahoma"/>
        </w:rPr>
        <w:t xml:space="preserve">The key responsibilities of the role entail regular and direct contact with the </w:t>
      </w:r>
      <w:r>
        <w:rPr>
          <w:rFonts w:ascii="Tahoma" w:hAnsi="Tahoma" w:cs="Tahoma"/>
        </w:rPr>
        <w:t>District A</w:t>
      </w:r>
      <w:r w:rsidRPr="00793850">
        <w:rPr>
          <w:rFonts w:ascii="Tahoma" w:hAnsi="Tahoma" w:cs="Tahoma"/>
        </w:rPr>
        <w:t xml:space="preserve">mbassadors, facilitating peer support and mentoring as required. </w:t>
      </w:r>
    </w:p>
    <w:p w14:paraId="20793F48" w14:textId="77777777" w:rsidR="000A2054" w:rsidRPr="00793850" w:rsidRDefault="000A2054" w:rsidP="00486AC2">
      <w:pPr>
        <w:spacing w:before="0" w:after="0" w:line="240" w:lineRule="auto"/>
        <w:rPr>
          <w:rFonts w:ascii="Tahoma" w:hAnsi="Tahoma" w:cs="Tahoma"/>
        </w:rPr>
      </w:pPr>
      <w:r w:rsidRPr="00793850">
        <w:rPr>
          <w:rFonts w:ascii="Tahoma" w:hAnsi="Tahoma" w:cs="Tahoma"/>
        </w:rPr>
        <w:t xml:space="preserve">Working closely with the Chair, </w:t>
      </w:r>
      <w:r>
        <w:rPr>
          <w:rFonts w:ascii="Tahoma" w:hAnsi="Tahoma" w:cs="Tahoma"/>
        </w:rPr>
        <w:t xml:space="preserve">Trustee Lead for </w:t>
      </w:r>
      <w:r w:rsidRPr="00793850">
        <w:rPr>
          <w:rFonts w:ascii="Tahoma" w:hAnsi="Tahoma" w:cs="Tahoma"/>
        </w:rPr>
        <w:t>Safeguarding and other Board members, the role helps to cultivate a positive, inclusive, and well-supported volunteer culture, ensuring the charity has the capacity to deliver its objectives effectively.</w:t>
      </w:r>
    </w:p>
    <w:p w14:paraId="7B8889D6" w14:textId="77777777" w:rsidR="00486AC2" w:rsidRDefault="00486AC2" w:rsidP="00486AC2">
      <w:pPr>
        <w:spacing w:before="0" w:after="0" w:line="240" w:lineRule="auto"/>
        <w:outlineLvl w:val="2"/>
        <w:rPr>
          <w:rFonts w:ascii="Tahoma" w:hAnsi="Tahoma" w:cs="Tahoma"/>
          <w:b/>
          <w:bCs/>
          <w:sz w:val="28"/>
          <w:szCs w:val="28"/>
        </w:rPr>
      </w:pPr>
    </w:p>
    <w:p w14:paraId="667D6773" w14:textId="78B2B9A3" w:rsidR="000A2054" w:rsidRPr="00486AC2" w:rsidRDefault="000A2054" w:rsidP="00486AC2">
      <w:pPr>
        <w:spacing w:before="0" w:after="0" w:line="240" w:lineRule="auto"/>
        <w:outlineLvl w:val="2"/>
        <w:rPr>
          <w:rFonts w:ascii="Tahoma" w:hAnsi="Tahoma" w:cs="Tahoma"/>
          <w:b/>
          <w:bCs/>
        </w:rPr>
      </w:pPr>
      <w:r w:rsidRPr="00486AC2">
        <w:rPr>
          <w:rFonts w:ascii="Tahoma" w:hAnsi="Tahoma" w:cs="Tahoma"/>
          <w:b/>
          <w:bCs/>
        </w:rPr>
        <w:t>Key Responsibilities</w:t>
      </w:r>
    </w:p>
    <w:p w14:paraId="673F0BC0" w14:textId="77777777" w:rsidR="00486AC2" w:rsidRPr="00486AC2" w:rsidRDefault="00486AC2" w:rsidP="00486AC2">
      <w:pPr>
        <w:spacing w:before="0" w:after="0" w:line="240" w:lineRule="auto"/>
        <w:outlineLvl w:val="2"/>
        <w:rPr>
          <w:rFonts w:ascii="Tahoma" w:hAnsi="Tahoma" w:cs="Tahoma"/>
          <w:b/>
          <w:bCs/>
        </w:rPr>
      </w:pPr>
    </w:p>
    <w:p w14:paraId="73F68CC0" w14:textId="77777777" w:rsidR="000A2054" w:rsidRPr="00486AC2" w:rsidRDefault="000A2054" w:rsidP="00486AC2">
      <w:pPr>
        <w:spacing w:before="0" w:after="0" w:line="240" w:lineRule="auto"/>
        <w:rPr>
          <w:rFonts w:ascii="Tahoma" w:hAnsi="Tahoma" w:cs="Tahoma"/>
        </w:rPr>
      </w:pPr>
      <w:r w:rsidRPr="00486AC2">
        <w:rPr>
          <w:rFonts w:ascii="Tahoma" w:hAnsi="Tahoma" w:cs="Tahoma"/>
          <w:b/>
          <w:bCs/>
        </w:rPr>
        <w:t>1. Strategic Leadership for Volunteers</w:t>
      </w:r>
    </w:p>
    <w:p w14:paraId="5482AA1E" w14:textId="77777777" w:rsidR="000A2054" w:rsidRPr="00486AC2" w:rsidRDefault="000A2054" w:rsidP="00486AC2">
      <w:pPr>
        <w:pStyle w:val="ListParagraph"/>
        <w:numPr>
          <w:ilvl w:val="0"/>
          <w:numId w:val="47"/>
        </w:numPr>
        <w:spacing w:before="0" w:after="0" w:line="240" w:lineRule="auto"/>
        <w:rPr>
          <w:rFonts w:ascii="Tahoma" w:hAnsi="Tahoma" w:cs="Tahoma"/>
        </w:rPr>
      </w:pPr>
      <w:r w:rsidRPr="00486AC2">
        <w:rPr>
          <w:rFonts w:ascii="Tahoma" w:hAnsi="Tahoma" w:cs="Tahoma"/>
        </w:rPr>
        <w:t>Lead trustee-level oversight of the volunteering strategy and succession planning for key volunteer roles.</w:t>
      </w:r>
    </w:p>
    <w:p w14:paraId="33C53138" w14:textId="77777777" w:rsidR="000A2054" w:rsidRPr="00486AC2" w:rsidRDefault="000A2054" w:rsidP="00486AC2">
      <w:pPr>
        <w:pStyle w:val="ListParagraph"/>
        <w:numPr>
          <w:ilvl w:val="0"/>
          <w:numId w:val="47"/>
        </w:numPr>
        <w:spacing w:before="0" w:after="0" w:line="240" w:lineRule="auto"/>
        <w:outlineLvl w:val="3"/>
        <w:rPr>
          <w:rFonts w:ascii="Tahoma" w:hAnsi="Tahoma" w:cs="Tahoma"/>
        </w:rPr>
      </w:pPr>
      <w:r w:rsidRPr="00486AC2">
        <w:rPr>
          <w:rFonts w:ascii="Tahoma" w:hAnsi="Tahoma" w:cs="Tahoma"/>
        </w:rPr>
        <w:t>Is the first point of contact for District Ambassadors and proactively maintain contact with them.</w:t>
      </w:r>
    </w:p>
    <w:p w14:paraId="2EFDEF89" w14:textId="77777777" w:rsidR="000A2054" w:rsidRPr="00486AC2" w:rsidRDefault="000A2054" w:rsidP="00486AC2">
      <w:pPr>
        <w:numPr>
          <w:ilvl w:val="0"/>
          <w:numId w:val="47"/>
        </w:numPr>
        <w:spacing w:before="0" w:after="0" w:line="240" w:lineRule="auto"/>
        <w:rPr>
          <w:rFonts w:ascii="Tahoma" w:hAnsi="Tahoma" w:cs="Tahoma"/>
        </w:rPr>
      </w:pPr>
      <w:r w:rsidRPr="00486AC2">
        <w:rPr>
          <w:rFonts w:ascii="Tahoma" w:hAnsi="Tahoma" w:cs="Tahoma"/>
        </w:rPr>
        <w:t>Champion a positive, inclusive and supportive volunteer culture in line with the charity’s values.</w:t>
      </w:r>
    </w:p>
    <w:p w14:paraId="5EDB2B77" w14:textId="77777777" w:rsidR="000A2054" w:rsidRPr="00486AC2" w:rsidRDefault="000A2054" w:rsidP="00486AC2">
      <w:pPr>
        <w:numPr>
          <w:ilvl w:val="0"/>
          <w:numId w:val="47"/>
        </w:numPr>
        <w:spacing w:before="0" w:after="0" w:line="240" w:lineRule="auto"/>
        <w:rPr>
          <w:rFonts w:ascii="Tahoma" w:hAnsi="Tahoma" w:cs="Tahoma"/>
        </w:rPr>
      </w:pPr>
      <w:r w:rsidRPr="00486AC2">
        <w:rPr>
          <w:rFonts w:ascii="Tahoma" w:hAnsi="Tahoma" w:cs="Tahoma"/>
        </w:rPr>
        <w:t>Ensure that volunteer wellbeing and engagement are embedded in board decision-making.</w:t>
      </w:r>
    </w:p>
    <w:p w14:paraId="191F6620" w14:textId="77777777" w:rsidR="000A2054" w:rsidRPr="00486AC2" w:rsidRDefault="000A2054" w:rsidP="00486AC2">
      <w:pPr>
        <w:numPr>
          <w:ilvl w:val="0"/>
          <w:numId w:val="47"/>
        </w:numPr>
        <w:spacing w:before="0" w:after="0" w:line="240" w:lineRule="auto"/>
        <w:rPr>
          <w:rFonts w:ascii="Tahoma" w:hAnsi="Tahoma" w:cs="Tahoma"/>
        </w:rPr>
      </w:pPr>
      <w:r w:rsidRPr="00486AC2">
        <w:rPr>
          <w:rFonts w:ascii="Tahoma" w:hAnsi="Tahoma" w:cs="Tahoma"/>
        </w:rPr>
        <w:t xml:space="preserve">Ensure people-related and volunteer attrition risks are accurately reflected in the </w:t>
      </w:r>
      <w:proofErr w:type="spellStart"/>
      <w:r w:rsidRPr="00486AC2">
        <w:rPr>
          <w:rFonts w:ascii="Tahoma" w:hAnsi="Tahoma" w:cs="Tahoma"/>
        </w:rPr>
        <w:t>organisational</w:t>
      </w:r>
      <w:proofErr w:type="spellEnd"/>
      <w:r w:rsidRPr="00486AC2">
        <w:rPr>
          <w:rFonts w:ascii="Tahoma" w:hAnsi="Tahoma" w:cs="Tahoma"/>
        </w:rPr>
        <w:t xml:space="preserve"> risk register in conjunction with the Trustee Lead for Safeguarding.</w:t>
      </w:r>
    </w:p>
    <w:p w14:paraId="2EA545B2" w14:textId="77777777" w:rsidR="00486AC2" w:rsidRPr="00486AC2" w:rsidRDefault="00486AC2" w:rsidP="00486AC2">
      <w:pPr>
        <w:spacing w:before="0" w:after="0" w:line="240" w:lineRule="auto"/>
        <w:ind w:left="720"/>
        <w:rPr>
          <w:rFonts w:ascii="Tahoma" w:hAnsi="Tahoma" w:cs="Tahoma"/>
        </w:rPr>
      </w:pPr>
    </w:p>
    <w:p w14:paraId="649D90B2" w14:textId="77777777" w:rsidR="000A2054" w:rsidRPr="00486AC2" w:rsidRDefault="000A2054" w:rsidP="00486AC2">
      <w:pPr>
        <w:spacing w:before="0" w:after="0" w:line="240" w:lineRule="auto"/>
        <w:outlineLvl w:val="3"/>
        <w:rPr>
          <w:rFonts w:ascii="Tahoma" w:hAnsi="Tahoma" w:cs="Tahoma"/>
          <w:b/>
          <w:bCs/>
        </w:rPr>
      </w:pPr>
      <w:r w:rsidRPr="00486AC2">
        <w:rPr>
          <w:rFonts w:ascii="Tahoma" w:hAnsi="Tahoma" w:cs="Tahoma"/>
          <w:b/>
          <w:bCs/>
        </w:rPr>
        <w:t>2. Safer Recruitment and Governance</w:t>
      </w:r>
    </w:p>
    <w:p w14:paraId="0BC4E9EA" w14:textId="77777777" w:rsidR="000A2054" w:rsidRPr="000B2B26" w:rsidRDefault="000A2054" w:rsidP="00486AC2">
      <w:pPr>
        <w:numPr>
          <w:ilvl w:val="0"/>
          <w:numId w:val="41"/>
        </w:numPr>
        <w:spacing w:before="0" w:after="0" w:line="240" w:lineRule="auto"/>
        <w:rPr>
          <w:rFonts w:ascii="Tahoma" w:hAnsi="Tahoma" w:cs="Tahoma"/>
        </w:rPr>
      </w:pPr>
      <w:r w:rsidRPr="000B2B26">
        <w:rPr>
          <w:rFonts w:ascii="Tahoma" w:hAnsi="Tahoma" w:cs="Tahoma"/>
        </w:rPr>
        <w:t>Oversee the development and implementation of safer recruitment practices for all volunteers, including:</w:t>
      </w:r>
    </w:p>
    <w:p w14:paraId="1C4E630B" w14:textId="77777777" w:rsidR="000A2054" w:rsidRPr="000B2B26" w:rsidRDefault="000A2054" w:rsidP="00486AC2">
      <w:pPr>
        <w:numPr>
          <w:ilvl w:val="1"/>
          <w:numId w:val="41"/>
        </w:numPr>
        <w:spacing w:before="0" w:after="0" w:line="240" w:lineRule="auto"/>
        <w:rPr>
          <w:rFonts w:ascii="Tahoma" w:hAnsi="Tahoma" w:cs="Tahoma"/>
        </w:rPr>
      </w:pPr>
      <w:r w:rsidRPr="000B2B26">
        <w:rPr>
          <w:rFonts w:ascii="Tahoma" w:hAnsi="Tahoma" w:cs="Tahoma"/>
        </w:rPr>
        <w:t>Clear role descriptions</w:t>
      </w:r>
    </w:p>
    <w:p w14:paraId="063A56D8" w14:textId="77777777" w:rsidR="000A2054" w:rsidRPr="000B2B26" w:rsidRDefault="000A2054" w:rsidP="00486AC2">
      <w:pPr>
        <w:numPr>
          <w:ilvl w:val="1"/>
          <w:numId w:val="41"/>
        </w:numPr>
        <w:spacing w:before="0" w:after="0" w:line="240" w:lineRule="auto"/>
        <w:rPr>
          <w:rFonts w:ascii="Tahoma" w:hAnsi="Tahoma" w:cs="Tahoma"/>
        </w:rPr>
      </w:pPr>
      <w:r w:rsidRPr="000B2B26">
        <w:rPr>
          <w:rFonts w:ascii="Tahoma" w:hAnsi="Tahoma" w:cs="Tahoma"/>
        </w:rPr>
        <w:t>Robust application and selection processes</w:t>
      </w:r>
    </w:p>
    <w:p w14:paraId="072258A4" w14:textId="77777777" w:rsidR="000A2054" w:rsidRPr="000B2B26" w:rsidRDefault="000A2054" w:rsidP="00486AC2">
      <w:pPr>
        <w:numPr>
          <w:ilvl w:val="1"/>
          <w:numId w:val="41"/>
        </w:numPr>
        <w:spacing w:before="0" w:after="0" w:line="240" w:lineRule="auto"/>
        <w:rPr>
          <w:rFonts w:ascii="Tahoma" w:hAnsi="Tahoma" w:cs="Tahoma"/>
        </w:rPr>
      </w:pPr>
      <w:r w:rsidRPr="000B2B26">
        <w:rPr>
          <w:rFonts w:ascii="Tahoma" w:hAnsi="Tahoma" w:cs="Tahoma"/>
        </w:rPr>
        <w:t>Verification of references</w:t>
      </w:r>
    </w:p>
    <w:p w14:paraId="4BAF3995" w14:textId="77777777" w:rsidR="000A2054" w:rsidRPr="000B2B26" w:rsidRDefault="000A2054" w:rsidP="00486AC2">
      <w:pPr>
        <w:numPr>
          <w:ilvl w:val="1"/>
          <w:numId w:val="41"/>
        </w:numPr>
        <w:spacing w:before="0" w:after="0" w:line="240" w:lineRule="auto"/>
        <w:rPr>
          <w:rFonts w:ascii="Tahoma" w:hAnsi="Tahoma" w:cs="Tahoma"/>
        </w:rPr>
      </w:pPr>
      <w:r w:rsidRPr="000B2B26">
        <w:rPr>
          <w:rFonts w:ascii="Tahoma" w:hAnsi="Tahoma" w:cs="Tahoma"/>
        </w:rPr>
        <w:t>DBS checks (where required)</w:t>
      </w:r>
    </w:p>
    <w:p w14:paraId="1C40F733" w14:textId="77777777" w:rsidR="000A2054" w:rsidRPr="000B2B26" w:rsidRDefault="000A2054" w:rsidP="00486AC2">
      <w:pPr>
        <w:numPr>
          <w:ilvl w:val="0"/>
          <w:numId w:val="41"/>
        </w:numPr>
        <w:spacing w:before="0" w:after="0" w:line="240" w:lineRule="auto"/>
        <w:rPr>
          <w:rFonts w:ascii="Tahoma" w:hAnsi="Tahoma" w:cs="Tahoma"/>
        </w:rPr>
      </w:pPr>
      <w:r w:rsidRPr="000B2B26">
        <w:rPr>
          <w:rFonts w:ascii="Tahoma" w:hAnsi="Tahoma" w:cs="Tahoma"/>
        </w:rPr>
        <w:t>Ensure clear volunteer induction and exit processes are in place.</w:t>
      </w:r>
    </w:p>
    <w:p w14:paraId="035832DA" w14:textId="77777777" w:rsidR="000A2054" w:rsidRDefault="000A2054" w:rsidP="00486AC2">
      <w:pPr>
        <w:numPr>
          <w:ilvl w:val="0"/>
          <w:numId w:val="41"/>
        </w:numPr>
        <w:spacing w:before="0" w:after="0" w:line="240" w:lineRule="auto"/>
        <w:rPr>
          <w:rFonts w:ascii="Tahoma" w:hAnsi="Tahoma" w:cs="Tahoma"/>
        </w:rPr>
      </w:pPr>
      <w:r w:rsidRPr="000B2B26">
        <w:rPr>
          <w:rFonts w:ascii="Tahoma" w:hAnsi="Tahoma" w:cs="Tahoma"/>
        </w:rPr>
        <w:t>Monitor the recruitment and retention of volunteers.</w:t>
      </w:r>
    </w:p>
    <w:p w14:paraId="5B1F60E7" w14:textId="77777777" w:rsidR="00486AC2" w:rsidRDefault="00486AC2" w:rsidP="00486AC2">
      <w:pPr>
        <w:spacing w:before="0" w:after="0" w:line="240" w:lineRule="auto"/>
        <w:ind w:left="720"/>
        <w:rPr>
          <w:rFonts w:ascii="Tahoma" w:hAnsi="Tahoma" w:cs="Tahoma"/>
        </w:rPr>
      </w:pPr>
    </w:p>
    <w:p w14:paraId="5CD69C2C" w14:textId="77777777" w:rsidR="00486AC2" w:rsidRDefault="00486AC2" w:rsidP="00486AC2">
      <w:pPr>
        <w:spacing w:before="0" w:after="0" w:line="240" w:lineRule="auto"/>
        <w:ind w:left="720"/>
        <w:rPr>
          <w:rFonts w:ascii="Tahoma" w:hAnsi="Tahoma" w:cs="Tahoma"/>
        </w:rPr>
      </w:pPr>
    </w:p>
    <w:p w14:paraId="10A8B70E" w14:textId="77777777" w:rsidR="00486AC2" w:rsidRDefault="00486AC2" w:rsidP="00486AC2">
      <w:pPr>
        <w:spacing w:before="0" w:after="0" w:line="240" w:lineRule="auto"/>
        <w:ind w:left="720"/>
        <w:rPr>
          <w:rFonts w:ascii="Tahoma" w:hAnsi="Tahoma" w:cs="Tahoma"/>
        </w:rPr>
      </w:pPr>
    </w:p>
    <w:p w14:paraId="515CAE74" w14:textId="77777777" w:rsidR="00486AC2" w:rsidRPr="000B2B26" w:rsidRDefault="00486AC2" w:rsidP="00486AC2">
      <w:pPr>
        <w:spacing w:before="0" w:after="0" w:line="240" w:lineRule="auto"/>
        <w:ind w:left="720"/>
        <w:rPr>
          <w:rFonts w:ascii="Tahoma" w:hAnsi="Tahoma" w:cs="Tahoma"/>
        </w:rPr>
      </w:pPr>
    </w:p>
    <w:p w14:paraId="7298BE1D" w14:textId="77777777" w:rsidR="00486AC2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  <w:sz w:val="28"/>
          <w:szCs w:val="28"/>
        </w:rPr>
      </w:pPr>
    </w:p>
    <w:p w14:paraId="0229BC50" w14:textId="77777777" w:rsidR="00486AC2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  <w:sz w:val="28"/>
          <w:szCs w:val="28"/>
        </w:rPr>
      </w:pPr>
    </w:p>
    <w:p w14:paraId="6354311C" w14:textId="77777777" w:rsidR="00486AC2" w:rsidRPr="00486AC2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  <w:sz w:val="16"/>
          <w:szCs w:val="16"/>
        </w:rPr>
      </w:pPr>
    </w:p>
    <w:p w14:paraId="2C429A48" w14:textId="77777777" w:rsidR="00486AC2" w:rsidRPr="00486AC2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  <w:sz w:val="16"/>
          <w:szCs w:val="16"/>
        </w:rPr>
      </w:pPr>
    </w:p>
    <w:p w14:paraId="439F8FD9" w14:textId="77777777" w:rsidR="00486AC2" w:rsidRPr="00486AC2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  <w:sz w:val="16"/>
          <w:szCs w:val="16"/>
        </w:rPr>
      </w:pPr>
    </w:p>
    <w:p w14:paraId="6ACA34C8" w14:textId="77777777" w:rsidR="00486AC2" w:rsidRPr="00486AC2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  <w:sz w:val="16"/>
          <w:szCs w:val="16"/>
        </w:rPr>
      </w:pPr>
    </w:p>
    <w:p w14:paraId="46146903" w14:textId="77777777" w:rsidR="00486AC2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  <w:sz w:val="16"/>
          <w:szCs w:val="16"/>
        </w:rPr>
      </w:pPr>
    </w:p>
    <w:p w14:paraId="189F4B9B" w14:textId="77777777" w:rsidR="00486AC2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  <w:sz w:val="16"/>
          <w:szCs w:val="16"/>
        </w:rPr>
      </w:pPr>
    </w:p>
    <w:p w14:paraId="314CC764" w14:textId="77777777" w:rsidR="00486AC2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  <w:sz w:val="16"/>
          <w:szCs w:val="16"/>
        </w:rPr>
      </w:pPr>
    </w:p>
    <w:p w14:paraId="70C2FBD6" w14:textId="77777777" w:rsidR="00486AC2" w:rsidRPr="00486AC2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  <w:sz w:val="16"/>
          <w:szCs w:val="16"/>
        </w:rPr>
      </w:pPr>
    </w:p>
    <w:p w14:paraId="69A38812" w14:textId="12257FAB" w:rsidR="000A2054" w:rsidRPr="00486AC2" w:rsidRDefault="000A2054" w:rsidP="00486AC2">
      <w:pPr>
        <w:spacing w:before="0" w:after="0" w:line="240" w:lineRule="auto"/>
        <w:outlineLvl w:val="3"/>
        <w:rPr>
          <w:rFonts w:ascii="Tahoma" w:hAnsi="Tahoma" w:cs="Tahoma"/>
          <w:b/>
          <w:bCs/>
        </w:rPr>
      </w:pPr>
      <w:r w:rsidRPr="00486AC2">
        <w:rPr>
          <w:rFonts w:ascii="Tahoma" w:hAnsi="Tahoma" w:cs="Tahoma"/>
          <w:b/>
          <w:bCs/>
        </w:rPr>
        <w:t>3. Volunteer Policies and Compliance</w:t>
      </w:r>
    </w:p>
    <w:p w14:paraId="41A80131" w14:textId="77777777" w:rsidR="000A2054" w:rsidRPr="00107656" w:rsidRDefault="000A2054" w:rsidP="00486AC2">
      <w:pPr>
        <w:numPr>
          <w:ilvl w:val="0"/>
          <w:numId w:val="42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Support the development and review of all people-related policies and procedures, including but not limited to:</w:t>
      </w:r>
    </w:p>
    <w:p w14:paraId="654288CB" w14:textId="77777777" w:rsidR="000A2054" w:rsidRPr="00107656" w:rsidRDefault="000A2054" w:rsidP="00486AC2">
      <w:pPr>
        <w:numPr>
          <w:ilvl w:val="1"/>
          <w:numId w:val="42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Volunteer Policy</w:t>
      </w:r>
    </w:p>
    <w:p w14:paraId="4486C556" w14:textId="77777777" w:rsidR="000A2054" w:rsidRPr="00107656" w:rsidRDefault="000A2054" w:rsidP="00486AC2">
      <w:pPr>
        <w:numPr>
          <w:ilvl w:val="1"/>
          <w:numId w:val="42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Code of Conduct</w:t>
      </w:r>
    </w:p>
    <w:p w14:paraId="014D5C2C" w14:textId="77777777" w:rsidR="000A2054" w:rsidRPr="00107656" w:rsidRDefault="000A2054" w:rsidP="00486AC2">
      <w:pPr>
        <w:numPr>
          <w:ilvl w:val="1"/>
          <w:numId w:val="42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 xml:space="preserve">Equality, Diversity </w:t>
      </w:r>
      <w:r>
        <w:rPr>
          <w:rFonts w:ascii="Tahoma" w:hAnsi="Tahoma" w:cs="Tahoma"/>
        </w:rPr>
        <w:t>and</w:t>
      </w:r>
      <w:r w:rsidRPr="00107656">
        <w:rPr>
          <w:rFonts w:ascii="Tahoma" w:hAnsi="Tahoma" w:cs="Tahoma"/>
        </w:rPr>
        <w:t xml:space="preserve"> Inclusion and unconscious bias</w:t>
      </w:r>
    </w:p>
    <w:p w14:paraId="0FD5B4FE" w14:textId="77777777" w:rsidR="000A2054" w:rsidRPr="00107656" w:rsidRDefault="000A2054" w:rsidP="00486AC2">
      <w:pPr>
        <w:numPr>
          <w:ilvl w:val="1"/>
          <w:numId w:val="42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Volunteer Grievance and Disciplinary Procedures</w:t>
      </w:r>
    </w:p>
    <w:p w14:paraId="148D1FD0" w14:textId="77777777" w:rsidR="000A2054" w:rsidRPr="00107656" w:rsidRDefault="000A2054" w:rsidP="00486AC2">
      <w:pPr>
        <w:numPr>
          <w:ilvl w:val="0"/>
          <w:numId w:val="42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Ensure volunteer management practices reflect UK Charity Law, safeguarding expectations and principles of good governance.</w:t>
      </w:r>
    </w:p>
    <w:p w14:paraId="12484767" w14:textId="77777777" w:rsidR="00486AC2" w:rsidRPr="00486AC2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  <w:sz w:val="16"/>
          <w:szCs w:val="16"/>
        </w:rPr>
      </w:pPr>
    </w:p>
    <w:p w14:paraId="050A1BA3" w14:textId="4A71FEC9" w:rsidR="000A2054" w:rsidRPr="00107656" w:rsidRDefault="000A2054" w:rsidP="00486AC2">
      <w:pPr>
        <w:spacing w:before="0" w:after="0" w:line="240" w:lineRule="auto"/>
        <w:outlineLvl w:val="3"/>
        <w:rPr>
          <w:rFonts w:ascii="Tahoma" w:hAnsi="Tahoma" w:cs="Tahoma"/>
          <w:b/>
          <w:bCs/>
        </w:rPr>
      </w:pPr>
      <w:r w:rsidRPr="00107656">
        <w:rPr>
          <w:rFonts w:ascii="Tahoma" w:hAnsi="Tahoma" w:cs="Tahoma"/>
          <w:b/>
          <w:bCs/>
        </w:rPr>
        <w:t>4. Safeguarding Partnership</w:t>
      </w:r>
    </w:p>
    <w:p w14:paraId="6FD2E65C" w14:textId="77777777" w:rsidR="000A2054" w:rsidRPr="00107656" w:rsidRDefault="000A2054" w:rsidP="00486AC2">
      <w:pPr>
        <w:numPr>
          <w:ilvl w:val="0"/>
          <w:numId w:val="43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 xml:space="preserve">Work in close partnership with the </w:t>
      </w:r>
      <w:r>
        <w:rPr>
          <w:rFonts w:ascii="Tahoma" w:hAnsi="Tahoma" w:cs="Tahoma"/>
        </w:rPr>
        <w:t xml:space="preserve">Trustee Lead for </w:t>
      </w:r>
      <w:r w:rsidRPr="00107656">
        <w:rPr>
          <w:rFonts w:ascii="Tahoma" w:hAnsi="Tahoma" w:cs="Tahoma"/>
        </w:rPr>
        <w:t>Safeguarding to ensure:</w:t>
      </w:r>
    </w:p>
    <w:p w14:paraId="08DC4B14" w14:textId="77777777" w:rsidR="000A2054" w:rsidRPr="00107656" w:rsidRDefault="000A2054" w:rsidP="00486AC2">
      <w:pPr>
        <w:numPr>
          <w:ilvl w:val="1"/>
          <w:numId w:val="43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Adherence to safer recruitment procedures.</w:t>
      </w:r>
    </w:p>
    <w:p w14:paraId="0638EC80" w14:textId="77777777" w:rsidR="000A2054" w:rsidRPr="00107656" w:rsidRDefault="000A2054" w:rsidP="00486AC2">
      <w:pPr>
        <w:numPr>
          <w:ilvl w:val="1"/>
          <w:numId w:val="43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Safe working practices for all volunteers.</w:t>
      </w:r>
    </w:p>
    <w:p w14:paraId="50D5A0BF" w14:textId="77777777" w:rsidR="000A2054" w:rsidRPr="00107656" w:rsidRDefault="000A2054" w:rsidP="00486AC2">
      <w:pPr>
        <w:numPr>
          <w:ilvl w:val="1"/>
          <w:numId w:val="43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Clear reporting lines for concerns involving volunteer conduct or safety.</w:t>
      </w:r>
    </w:p>
    <w:p w14:paraId="2E84ACB5" w14:textId="77777777" w:rsidR="000A2054" w:rsidRPr="00107656" w:rsidRDefault="000A2054" w:rsidP="00486AC2">
      <w:pPr>
        <w:numPr>
          <w:ilvl w:val="0"/>
          <w:numId w:val="43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Support board oversight of safeguarding concerns where formal people management processes (e.g., suspension or investigation) are required.</w:t>
      </w:r>
    </w:p>
    <w:p w14:paraId="54757B25" w14:textId="77777777" w:rsidR="00486AC2" w:rsidRPr="00486AC2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  <w:sz w:val="16"/>
          <w:szCs w:val="16"/>
        </w:rPr>
      </w:pPr>
    </w:p>
    <w:p w14:paraId="32E2761E" w14:textId="7BBCEC3D" w:rsidR="000A2054" w:rsidRPr="00107656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5</w:t>
      </w:r>
      <w:r w:rsidR="000A2054" w:rsidRPr="00107656">
        <w:rPr>
          <w:rFonts w:ascii="Tahoma" w:hAnsi="Tahoma" w:cs="Tahoma"/>
          <w:b/>
          <w:bCs/>
        </w:rPr>
        <w:t>. Board Reporting &amp; Assurance</w:t>
      </w:r>
    </w:p>
    <w:p w14:paraId="34DA38FC" w14:textId="77777777" w:rsidR="000A2054" w:rsidRPr="00107656" w:rsidRDefault="000A2054" w:rsidP="00486AC2">
      <w:pPr>
        <w:numPr>
          <w:ilvl w:val="0"/>
          <w:numId w:val="44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Provide regular, concise people and volunteering updates to the Board</w:t>
      </w:r>
      <w:r>
        <w:rPr>
          <w:rFonts w:ascii="Tahoma" w:hAnsi="Tahoma" w:cs="Tahoma"/>
        </w:rPr>
        <w:t xml:space="preserve"> of Trustees</w:t>
      </w:r>
      <w:r w:rsidRPr="00107656">
        <w:rPr>
          <w:rFonts w:ascii="Tahoma" w:hAnsi="Tahoma" w:cs="Tahoma"/>
        </w:rPr>
        <w:t>, including assurance on:</w:t>
      </w:r>
    </w:p>
    <w:p w14:paraId="32C8FE74" w14:textId="77777777" w:rsidR="000A2054" w:rsidRPr="00107656" w:rsidRDefault="000A2054" w:rsidP="00486AC2">
      <w:pPr>
        <w:numPr>
          <w:ilvl w:val="1"/>
          <w:numId w:val="44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Training uptake e.g. Charity Commission training, shadowing roles and mandatory training</w:t>
      </w:r>
    </w:p>
    <w:p w14:paraId="63D678FD" w14:textId="77777777" w:rsidR="000A2054" w:rsidRPr="00107656" w:rsidRDefault="000A2054" w:rsidP="00486AC2">
      <w:pPr>
        <w:numPr>
          <w:ilvl w:val="0"/>
          <w:numId w:val="44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Support trustee oversight and statutory reporting requirements for serious incidents involving volunteers.</w:t>
      </w:r>
    </w:p>
    <w:p w14:paraId="72C9CD9D" w14:textId="77777777" w:rsidR="00486AC2" w:rsidRPr="00486AC2" w:rsidRDefault="00486AC2" w:rsidP="00486AC2">
      <w:pPr>
        <w:spacing w:before="0" w:after="0" w:line="240" w:lineRule="auto"/>
        <w:outlineLvl w:val="2"/>
        <w:rPr>
          <w:rFonts w:ascii="Tahoma" w:hAnsi="Tahoma" w:cs="Tahoma"/>
          <w:b/>
          <w:bCs/>
          <w:sz w:val="16"/>
          <w:szCs w:val="16"/>
        </w:rPr>
      </w:pPr>
    </w:p>
    <w:p w14:paraId="35EC5B60" w14:textId="19BFEBE7" w:rsidR="000A2054" w:rsidRPr="00107656" w:rsidRDefault="000A2054" w:rsidP="00486AC2">
      <w:pPr>
        <w:spacing w:before="0" w:after="0" w:line="240" w:lineRule="auto"/>
        <w:outlineLvl w:val="2"/>
        <w:rPr>
          <w:rFonts w:ascii="Tahoma" w:hAnsi="Tahoma" w:cs="Tahoma"/>
          <w:b/>
          <w:bCs/>
        </w:rPr>
      </w:pPr>
      <w:r w:rsidRPr="00107656">
        <w:rPr>
          <w:rFonts w:ascii="Tahoma" w:hAnsi="Tahoma" w:cs="Tahoma"/>
          <w:b/>
          <w:bCs/>
        </w:rPr>
        <w:t>What We’re Looking For</w:t>
      </w:r>
    </w:p>
    <w:p w14:paraId="710AEE88" w14:textId="77777777" w:rsidR="00486AC2" w:rsidRPr="00486AC2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  <w:sz w:val="16"/>
          <w:szCs w:val="16"/>
        </w:rPr>
      </w:pPr>
    </w:p>
    <w:p w14:paraId="477A4711" w14:textId="42E1F1ED" w:rsidR="000A2054" w:rsidRPr="00107656" w:rsidRDefault="000A2054" w:rsidP="00486AC2">
      <w:pPr>
        <w:spacing w:before="0" w:after="0" w:line="240" w:lineRule="auto"/>
        <w:outlineLvl w:val="3"/>
        <w:rPr>
          <w:rFonts w:ascii="Tahoma" w:hAnsi="Tahoma" w:cs="Tahoma"/>
          <w:b/>
          <w:bCs/>
        </w:rPr>
      </w:pPr>
      <w:r w:rsidRPr="00107656">
        <w:rPr>
          <w:rFonts w:ascii="Tahoma" w:hAnsi="Tahoma" w:cs="Tahoma"/>
          <w:b/>
          <w:bCs/>
        </w:rPr>
        <w:t>Essential</w:t>
      </w:r>
    </w:p>
    <w:p w14:paraId="3905452C" w14:textId="77777777" w:rsidR="000A2054" w:rsidRPr="00107656" w:rsidRDefault="000A2054" w:rsidP="00486AC2">
      <w:pPr>
        <w:numPr>
          <w:ilvl w:val="0"/>
          <w:numId w:val="45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Strong strategic leadership in Human Resources management.</w:t>
      </w:r>
    </w:p>
    <w:p w14:paraId="1A3B7557" w14:textId="77777777" w:rsidR="000A2054" w:rsidRPr="00107656" w:rsidRDefault="000A2054" w:rsidP="00486AC2">
      <w:pPr>
        <w:numPr>
          <w:ilvl w:val="0"/>
          <w:numId w:val="45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 xml:space="preserve">Excellent interpersonal skills </w:t>
      </w:r>
    </w:p>
    <w:p w14:paraId="7611419A" w14:textId="77777777" w:rsidR="000A2054" w:rsidRPr="00107656" w:rsidRDefault="000A2054" w:rsidP="00486AC2">
      <w:pPr>
        <w:numPr>
          <w:ilvl w:val="0"/>
          <w:numId w:val="45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High levels of integrity, discretion and impartial judgment.</w:t>
      </w:r>
    </w:p>
    <w:p w14:paraId="0F0E973A" w14:textId="77777777" w:rsidR="000A2054" w:rsidRPr="00107656" w:rsidRDefault="000A2054" w:rsidP="00486AC2">
      <w:pPr>
        <w:numPr>
          <w:ilvl w:val="0"/>
          <w:numId w:val="45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 xml:space="preserve">Confidence in providing constructive support and challenge at board and </w:t>
      </w:r>
      <w:r>
        <w:rPr>
          <w:rFonts w:ascii="Tahoma" w:hAnsi="Tahoma" w:cs="Tahoma"/>
        </w:rPr>
        <w:t>d</w:t>
      </w:r>
      <w:r w:rsidRPr="00107656">
        <w:rPr>
          <w:rFonts w:ascii="Tahoma" w:hAnsi="Tahoma" w:cs="Tahoma"/>
        </w:rPr>
        <w:t>istrict level.</w:t>
      </w:r>
    </w:p>
    <w:p w14:paraId="3DCC3D4C" w14:textId="77777777" w:rsidR="000A2054" w:rsidRPr="00107656" w:rsidRDefault="000A2054" w:rsidP="00486AC2">
      <w:pPr>
        <w:numPr>
          <w:ilvl w:val="0"/>
          <w:numId w:val="45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A commitment to safeguarding and inclusive practice.</w:t>
      </w:r>
    </w:p>
    <w:p w14:paraId="4D1E0E36" w14:textId="77777777" w:rsidR="00486AC2" w:rsidRPr="00486AC2" w:rsidRDefault="00486AC2" w:rsidP="00486AC2">
      <w:pPr>
        <w:spacing w:before="0" w:after="0" w:line="240" w:lineRule="auto"/>
        <w:outlineLvl w:val="3"/>
        <w:rPr>
          <w:rFonts w:ascii="Tahoma" w:hAnsi="Tahoma" w:cs="Tahoma"/>
          <w:b/>
          <w:bCs/>
          <w:sz w:val="16"/>
          <w:szCs w:val="16"/>
        </w:rPr>
      </w:pPr>
    </w:p>
    <w:p w14:paraId="5F587369" w14:textId="4B6DC4A7" w:rsidR="000A2054" w:rsidRPr="00107656" w:rsidRDefault="000A2054" w:rsidP="00486AC2">
      <w:pPr>
        <w:spacing w:before="0" w:after="0" w:line="240" w:lineRule="auto"/>
        <w:outlineLvl w:val="3"/>
        <w:rPr>
          <w:rFonts w:ascii="Tahoma" w:hAnsi="Tahoma" w:cs="Tahoma"/>
          <w:b/>
          <w:bCs/>
        </w:rPr>
      </w:pPr>
      <w:r w:rsidRPr="00107656">
        <w:rPr>
          <w:rFonts w:ascii="Tahoma" w:hAnsi="Tahoma" w:cs="Tahoma"/>
          <w:b/>
          <w:bCs/>
        </w:rPr>
        <w:t>Desirable</w:t>
      </w:r>
    </w:p>
    <w:p w14:paraId="5F506513" w14:textId="77777777" w:rsidR="000A2054" w:rsidRPr="00107656" w:rsidRDefault="000A2054" w:rsidP="00486AC2">
      <w:pPr>
        <w:numPr>
          <w:ilvl w:val="0"/>
          <w:numId w:val="46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Experience as a trustee or in a senior governance role.</w:t>
      </w:r>
    </w:p>
    <w:p w14:paraId="2A427341" w14:textId="77777777" w:rsidR="000A2054" w:rsidRPr="00107656" w:rsidRDefault="000A2054" w:rsidP="00486AC2">
      <w:pPr>
        <w:numPr>
          <w:ilvl w:val="0"/>
          <w:numId w:val="46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Experience in volunteer management, mediation and disciplinary processes.</w:t>
      </w:r>
    </w:p>
    <w:p w14:paraId="524C46ED" w14:textId="77777777" w:rsidR="000A2054" w:rsidRPr="00107656" w:rsidRDefault="000A2054" w:rsidP="00486AC2">
      <w:pPr>
        <w:numPr>
          <w:ilvl w:val="0"/>
          <w:numId w:val="46"/>
        </w:numPr>
        <w:spacing w:before="0" w:after="0" w:line="240" w:lineRule="auto"/>
        <w:rPr>
          <w:rFonts w:ascii="Tahoma" w:hAnsi="Tahoma" w:cs="Tahoma"/>
        </w:rPr>
      </w:pPr>
      <w:r w:rsidRPr="00107656">
        <w:rPr>
          <w:rFonts w:ascii="Tahoma" w:hAnsi="Tahoma" w:cs="Tahoma"/>
        </w:rPr>
        <w:t>Understanding of UK charity law and volunteer management best practice</w:t>
      </w:r>
      <w:r>
        <w:rPr>
          <w:rFonts w:ascii="Tahoma" w:hAnsi="Tahoma" w:cs="Tahoma"/>
        </w:rPr>
        <w:t xml:space="preserve"> or willing to learn.</w:t>
      </w:r>
    </w:p>
    <w:p w14:paraId="3F79E221" w14:textId="77777777" w:rsidR="00486AC2" w:rsidRPr="00486AC2" w:rsidRDefault="00486AC2" w:rsidP="00486AC2">
      <w:pPr>
        <w:spacing w:before="0" w:after="0" w:line="240" w:lineRule="auto"/>
        <w:outlineLvl w:val="2"/>
        <w:rPr>
          <w:rFonts w:ascii="Tahoma" w:hAnsi="Tahoma" w:cs="Tahoma"/>
          <w:b/>
          <w:bCs/>
          <w:sz w:val="16"/>
          <w:szCs w:val="16"/>
        </w:rPr>
      </w:pPr>
    </w:p>
    <w:p w14:paraId="5349C26C" w14:textId="15141BC4" w:rsidR="000A2054" w:rsidRPr="00107656" w:rsidRDefault="000A2054" w:rsidP="00486AC2">
      <w:pPr>
        <w:spacing w:before="0" w:after="0" w:line="240" w:lineRule="auto"/>
        <w:outlineLvl w:val="2"/>
        <w:rPr>
          <w:rFonts w:ascii="Tahoma" w:hAnsi="Tahoma" w:cs="Tahoma"/>
          <w:b/>
          <w:bCs/>
        </w:rPr>
      </w:pPr>
      <w:r w:rsidRPr="00107656">
        <w:rPr>
          <w:rFonts w:ascii="Tahoma" w:hAnsi="Tahoma" w:cs="Tahoma"/>
          <w:b/>
          <w:bCs/>
        </w:rPr>
        <w:t>Time Commitment</w:t>
      </w:r>
    </w:p>
    <w:p w14:paraId="4FB47848" w14:textId="77777777" w:rsidR="000A2054" w:rsidRPr="00500373" w:rsidRDefault="000A2054" w:rsidP="00486AC2">
      <w:pPr>
        <w:numPr>
          <w:ilvl w:val="0"/>
          <w:numId w:val="48"/>
        </w:numPr>
        <w:spacing w:before="0" w:after="0" w:line="240" w:lineRule="auto"/>
        <w:rPr>
          <w:rFonts w:ascii="Tahoma" w:hAnsi="Tahoma" w:cs="Tahoma"/>
        </w:rPr>
      </w:pPr>
      <w:r w:rsidRPr="00BF0A28">
        <w:rPr>
          <w:rFonts w:ascii="Tahoma" w:hAnsi="Tahoma" w:cs="Tahoma"/>
        </w:rPr>
        <w:t>Attendance at all monthly</w:t>
      </w:r>
      <w:r>
        <w:rPr>
          <w:rFonts w:ascii="Tahoma" w:hAnsi="Tahoma" w:cs="Tahoma"/>
        </w:rPr>
        <w:t xml:space="preserve"> online</w:t>
      </w:r>
      <w:r w:rsidRPr="00BF0A28">
        <w:rPr>
          <w:rFonts w:ascii="Tahoma" w:hAnsi="Tahoma" w:cs="Tahoma"/>
        </w:rPr>
        <w:t xml:space="preserve"> board meetings</w:t>
      </w:r>
      <w:r>
        <w:rPr>
          <w:rFonts w:ascii="Tahoma" w:hAnsi="Tahoma" w:cs="Tahoma"/>
        </w:rPr>
        <w:t>, typically 90 minutes.</w:t>
      </w:r>
    </w:p>
    <w:p w14:paraId="59775432" w14:textId="77777777" w:rsidR="000A2054" w:rsidRDefault="000A2054" w:rsidP="00486AC2">
      <w:pPr>
        <w:numPr>
          <w:ilvl w:val="0"/>
          <w:numId w:val="48"/>
        </w:numPr>
        <w:spacing w:before="0"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Attendance at 24-hour board meetings (may be up to 5 per year) </w:t>
      </w:r>
    </w:p>
    <w:p w14:paraId="51E5ED89" w14:textId="77777777" w:rsidR="000A2054" w:rsidRPr="00BF0A28" w:rsidRDefault="000A2054" w:rsidP="00486AC2">
      <w:pPr>
        <w:numPr>
          <w:ilvl w:val="0"/>
          <w:numId w:val="48"/>
        </w:numPr>
        <w:spacing w:before="0"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Attendance at annual residential conference and relevant national</w:t>
      </w:r>
      <w:r w:rsidRPr="00BF0A2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events.</w:t>
      </w:r>
    </w:p>
    <w:p w14:paraId="7CD685C5" w14:textId="77777777" w:rsidR="000A2054" w:rsidRPr="00107656" w:rsidRDefault="000A2054" w:rsidP="00486AC2">
      <w:pPr>
        <w:numPr>
          <w:ilvl w:val="0"/>
          <w:numId w:val="48"/>
        </w:numPr>
        <w:spacing w:before="0"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As this is a new role, a</w:t>
      </w:r>
      <w:r w:rsidRPr="00107656">
        <w:rPr>
          <w:rFonts w:ascii="Tahoma" w:hAnsi="Tahoma" w:cs="Tahoma"/>
        </w:rPr>
        <w:t>dditional time</w:t>
      </w:r>
      <w:r>
        <w:rPr>
          <w:rFonts w:ascii="Tahoma" w:hAnsi="Tahoma" w:cs="Tahoma"/>
        </w:rPr>
        <w:t xml:space="preserve"> will be</w:t>
      </w:r>
      <w:r w:rsidRPr="00107656">
        <w:rPr>
          <w:rFonts w:ascii="Tahoma" w:hAnsi="Tahoma" w:cs="Tahoma"/>
        </w:rPr>
        <w:t xml:space="preserve"> required to develop and support a community of </w:t>
      </w:r>
      <w:r>
        <w:rPr>
          <w:rFonts w:ascii="Tahoma" w:hAnsi="Tahoma" w:cs="Tahoma"/>
        </w:rPr>
        <w:t>District A</w:t>
      </w:r>
      <w:r w:rsidRPr="00107656">
        <w:rPr>
          <w:rFonts w:ascii="Tahoma" w:hAnsi="Tahoma" w:cs="Tahoma"/>
        </w:rPr>
        <w:t>mbassadors.</w:t>
      </w:r>
      <w:r w:rsidRPr="00107656">
        <w:rPr>
          <w:rFonts w:ascii="Tahoma" w:hAnsi="Tahoma" w:cs="Tahoma"/>
          <w:b/>
          <w:bCs/>
        </w:rPr>
        <w:t xml:space="preserve"> </w:t>
      </w:r>
    </w:p>
    <w:p w14:paraId="049CAFD7" w14:textId="77777777" w:rsidR="00486AC2" w:rsidRPr="00486AC2" w:rsidRDefault="00486AC2" w:rsidP="00486AC2">
      <w:pPr>
        <w:spacing w:before="0" w:after="0"/>
        <w:rPr>
          <w:rFonts w:ascii="Tahoma" w:hAnsi="Tahoma" w:cs="Tahoma"/>
          <w:b/>
          <w:bCs/>
          <w:sz w:val="16"/>
          <w:szCs w:val="16"/>
        </w:rPr>
      </w:pPr>
    </w:p>
    <w:p w14:paraId="4CD6D113" w14:textId="41E4E11B" w:rsidR="000A2054" w:rsidRPr="00107656" w:rsidRDefault="000A2054" w:rsidP="00486AC2">
      <w:pPr>
        <w:spacing w:before="0" w:after="0"/>
        <w:rPr>
          <w:rFonts w:ascii="Tahoma" w:hAnsi="Tahoma" w:cs="Tahoma"/>
          <w:b/>
          <w:bCs/>
        </w:rPr>
      </w:pPr>
      <w:r w:rsidRPr="00107656">
        <w:rPr>
          <w:rFonts w:ascii="Tahoma" w:hAnsi="Tahoma" w:cs="Tahoma"/>
          <w:b/>
          <w:bCs/>
        </w:rPr>
        <w:t>Expenses</w:t>
      </w:r>
    </w:p>
    <w:p w14:paraId="59877A73" w14:textId="15FDEAA8" w:rsidR="008A4A02" w:rsidRPr="008A4A02" w:rsidRDefault="000A2054" w:rsidP="00486AC2">
      <w:pPr>
        <w:spacing w:before="0" w:after="0" w:line="259" w:lineRule="auto"/>
        <w:ind w:left="360"/>
        <w:rPr>
          <w:lang w:val="en-GB"/>
        </w:rPr>
      </w:pPr>
      <w:r w:rsidRPr="0049362F">
        <w:rPr>
          <w:rFonts w:ascii="Tahoma" w:hAnsi="Tahoma" w:cs="Tahoma"/>
        </w:rPr>
        <w:t>Methodist Women in Britain is committed to ensuring that no volunteer is financially disadvantaged by their service.</w:t>
      </w:r>
      <w:r>
        <w:rPr>
          <w:rFonts w:ascii="Tahoma" w:hAnsi="Tahoma" w:cs="Tahoma"/>
        </w:rPr>
        <w:t xml:space="preserve"> </w:t>
      </w:r>
      <w:r w:rsidRPr="0049362F">
        <w:rPr>
          <w:rFonts w:ascii="Tahoma" w:hAnsi="Tahoma" w:cs="Tahoma"/>
        </w:rPr>
        <w:t>All reasonable out-of-pocket expenses incurred in the performance of authorized MWiB duties (including travel to meetings, postage, and necessary materials) will be reimbursed in accordance with the MWiB Expenses Policy.</w:t>
      </w:r>
    </w:p>
    <w:sectPr w:rsidR="008A4A02" w:rsidRPr="008A4A02" w:rsidSect="0009390C">
      <w:headerReference w:type="default" r:id="rId7"/>
      <w:footerReference w:type="default" r:id="rId8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BE75" w14:textId="77777777" w:rsidR="00A67D9C" w:rsidRDefault="00A67D9C" w:rsidP="00555D3B">
      <w:pPr>
        <w:spacing w:before="0" w:after="0" w:line="240" w:lineRule="auto"/>
      </w:pPr>
      <w:r>
        <w:separator/>
      </w:r>
    </w:p>
  </w:endnote>
  <w:endnote w:type="continuationSeparator" w:id="0">
    <w:p w14:paraId="0C20DA33" w14:textId="77777777" w:rsidR="00A67D9C" w:rsidRDefault="00A67D9C" w:rsidP="00555D3B">
      <w:pPr>
        <w:spacing w:before="0" w:after="0" w:line="240" w:lineRule="auto"/>
      </w:pPr>
      <w:r>
        <w:continuationSeparator/>
      </w:r>
    </w:p>
  </w:endnote>
  <w:endnote w:type="continuationNotice" w:id="1">
    <w:p w14:paraId="61BCEB5D" w14:textId="77777777" w:rsidR="00A67D9C" w:rsidRDefault="00A67D9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FFD8" w14:textId="45B45890" w:rsidR="00581027" w:rsidRPr="008A4A02" w:rsidRDefault="008A4A02">
    <w:pPr>
      <w:pStyle w:val="Footer"/>
      <w:rPr>
        <w:b/>
        <w:bCs/>
        <w:color w:val="EE0000"/>
        <w:lang w:val="en-GB"/>
      </w:rPr>
    </w:pPr>
    <w:r w:rsidRPr="008A4A02">
      <w:rPr>
        <w:b/>
        <w:bCs/>
        <w:color w:val="EE0000"/>
        <w:lang w:val="en-GB"/>
      </w:rPr>
      <w:t>Co-Chairs: Rev Leonora Wassell, Olive Ruzvidzo</w:t>
    </w:r>
    <w:r w:rsidRPr="008A4A02">
      <w:rPr>
        <w:b/>
        <w:bCs/>
        <w:color w:val="EE0000"/>
        <w:lang w:val="en-GB"/>
      </w:rPr>
      <w:tab/>
    </w:r>
    <w:r w:rsidRPr="008A4A02">
      <w:rPr>
        <w:b/>
        <w:bCs/>
        <w:color w:val="EE0000"/>
        <w:lang w:val="en-GB"/>
      </w:rPr>
      <w:tab/>
      <w:t xml:space="preserve">Charity Number: </w:t>
    </w:r>
    <w:r w:rsidRPr="008A4A02">
      <w:rPr>
        <w:b/>
        <w:bCs/>
        <w:color w:val="EE0000"/>
      </w:rPr>
      <w:t>1156626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EA1F" w14:textId="77777777" w:rsidR="00A67D9C" w:rsidRDefault="00A67D9C" w:rsidP="00555D3B">
      <w:pPr>
        <w:spacing w:before="0" w:after="0" w:line="240" w:lineRule="auto"/>
      </w:pPr>
      <w:r>
        <w:separator/>
      </w:r>
    </w:p>
  </w:footnote>
  <w:footnote w:type="continuationSeparator" w:id="0">
    <w:p w14:paraId="4136A4AC" w14:textId="77777777" w:rsidR="00A67D9C" w:rsidRDefault="00A67D9C" w:rsidP="00555D3B">
      <w:pPr>
        <w:spacing w:before="0" w:after="0" w:line="240" w:lineRule="auto"/>
      </w:pPr>
      <w:r>
        <w:continuationSeparator/>
      </w:r>
    </w:p>
  </w:footnote>
  <w:footnote w:type="continuationNotice" w:id="1">
    <w:p w14:paraId="1960B6E6" w14:textId="77777777" w:rsidR="00A67D9C" w:rsidRDefault="00A67D9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E508" w14:textId="177BB29C" w:rsidR="008A4A02" w:rsidRDefault="008A4A02">
    <w:pPr>
      <w:pStyle w:val="Header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F7FC410" wp14:editId="63919F42">
          <wp:simplePos x="0" y="0"/>
          <wp:positionH relativeFrom="margin">
            <wp:posOffset>0</wp:posOffset>
          </wp:positionH>
          <wp:positionV relativeFrom="margin">
            <wp:posOffset>1270</wp:posOffset>
          </wp:positionV>
          <wp:extent cx="2012950" cy="861060"/>
          <wp:effectExtent l="0" t="0" r="6350" b="2540"/>
          <wp:wrapSquare wrapText="bothSides"/>
          <wp:docPr id="749218999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18999" name="Picture 1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295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A1636"/>
    <w:multiLevelType w:val="multilevel"/>
    <w:tmpl w:val="AA2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9D5A4D"/>
    <w:multiLevelType w:val="multilevel"/>
    <w:tmpl w:val="0516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730901"/>
    <w:multiLevelType w:val="hybridMultilevel"/>
    <w:tmpl w:val="35CAD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7645B3"/>
    <w:multiLevelType w:val="multilevel"/>
    <w:tmpl w:val="6F9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FC32F6"/>
    <w:multiLevelType w:val="multilevel"/>
    <w:tmpl w:val="7CC2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823AEA"/>
    <w:multiLevelType w:val="multilevel"/>
    <w:tmpl w:val="BAD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46B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0FB6BA3"/>
    <w:multiLevelType w:val="multilevel"/>
    <w:tmpl w:val="3F40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C4230D"/>
    <w:multiLevelType w:val="multilevel"/>
    <w:tmpl w:val="B30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D00DDC"/>
    <w:multiLevelType w:val="multilevel"/>
    <w:tmpl w:val="ABC8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BA5E42"/>
    <w:multiLevelType w:val="multilevel"/>
    <w:tmpl w:val="993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4326E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F2D0032"/>
    <w:multiLevelType w:val="multilevel"/>
    <w:tmpl w:val="3BB4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B90493"/>
    <w:multiLevelType w:val="multilevel"/>
    <w:tmpl w:val="756A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58361F"/>
    <w:multiLevelType w:val="hybridMultilevel"/>
    <w:tmpl w:val="ED5ED0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9093B5A"/>
    <w:multiLevelType w:val="multilevel"/>
    <w:tmpl w:val="50F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DE0545"/>
    <w:multiLevelType w:val="multilevel"/>
    <w:tmpl w:val="BF60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317815"/>
    <w:multiLevelType w:val="multilevel"/>
    <w:tmpl w:val="21EA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0F4871"/>
    <w:multiLevelType w:val="multilevel"/>
    <w:tmpl w:val="D152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D02B3C"/>
    <w:multiLevelType w:val="multilevel"/>
    <w:tmpl w:val="C31C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A65C80"/>
    <w:multiLevelType w:val="multilevel"/>
    <w:tmpl w:val="ADF6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9E7BF5"/>
    <w:multiLevelType w:val="multilevel"/>
    <w:tmpl w:val="51BE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71202D"/>
    <w:multiLevelType w:val="multilevel"/>
    <w:tmpl w:val="1CD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0165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1CD734B"/>
    <w:multiLevelType w:val="hybridMultilevel"/>
    <w:tmpl w:val="72B6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611A8E"/>
    <w:multiLevelType w:val="multilevel"/>
    <w:tmpl w:val="F81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C804B3"/>
    <w:multiLevelType w:val="multilevel"/>
    <w:tmpl w:val="0616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7F63A6"/>
    <w:multiLevelType w:val="multilevel"/>
    <w:tmpl w:val="6A3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820AF2"/>
    <w:multiLevelType w:val="multilevel"/>
    <w:tmpl w:val="4FD8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144155"/>
    <w:multiLevelType w:val="multilevel"/>
    <w:tmpl w:val="4602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236AD5"/>
    <w:multiLevelType w:val="multilevel"/>
    <w:tmpl w:val="74DE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F968B1"/>
    <w:multiLevelType w:val="multilevel"/>
    <w:tmpl w:val="51C0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7A35C8"/>
    <w:multiLevelType w:val="multilevel"/>
    <w:tmpl w:val="1404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E92FEE"/>
    <w:multiLevelType w:val="multilevel"/>
    <w:tmpl w:val="0760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012BE5"/>
    <w:multiLevelType w:val="multilevel"/>
    <w:tmpl w:val="7A14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EE6B1E"/>
    <w:multiLevelType w:val="multilevel"/>
    <w:tmpl w:val="76B0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BB5672"/>
    <w:multiLevelType w:val="multilevel"/>
    <w:tmpl w:val="4170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414441"/>
    <w:multiLevelType w:val="multilevel"/>
    <w:tmpl w:val="86BE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00284">
    <w:abstractNumId w:val="8"/>
  </w:num>
  <w:num w:numId="2" w16cid:durableId="2124424366">
    <w:abstractNumId w:val="3"/>
  </w:num>
  <w:num w:numId="3" w16cid:durableId="487594180">
    <w:abstractNumId w:val="2"/>
  </w:num>
  <w:num w:numId="4" w16cid:durableId="1618482300">
    <w:abstractNumId w:val="1"/>
  </w:num>
  <w:num w:numId="5" w16cid:durableId="228081060">
    <w:abstractNumId w:val="0"/>
  </w:num>
  <w:num w:numId="6" w16cid:durableId="1495222736">
    <w:abstractNumId w:val="9"/>
  </w:num>
  <w:num w:numId="7" w16cid:durableId="1711953620">
    <w:abstractNumId w:val="7"/>
  </w:num>
  <w:num w:numId="8" w16cid:durableId="1942911855">
    <w:abstractNumId w:val="6"/>
  </w:num>
  <w:num w:numId="9" w16cid:durableId="1074351283">
    <w:abstractNumId w:val="5"/>
  </w:num>
  <w:num w:numId="10" w16cid:durableId="256640853">
    <w:abstractNumId w:val="4"/>
  </w:num>
  <w:num w:numId="11" w16cid:durableId="1455247265">
    <w:abstractNumId w:val="33"/>
  </w:num>
  <w:num w:numId="12" w16cid:durableId="10452408">
    <w:abstractNumId w:val="21"/>
  </w:num>
  <w:num w:numId="13" w16cid:durableId="149250801">
    <w:abstractNumId w:val="16"/>
  </w:num>
  <w:num w:numId="14" w16cid:durableId="177350176">
    <w:abstractNumId w:val="10"/>
  </w:num>
  <w:num w:numId="15" w16cid:durableId="1349793819">
    <w:abstractNumId w:val="35"/>
  </w:num>
  <w:num w:numId="16" w16cid:durableId="937057016">
    <w:abstractNumId w:val="28"/>
  </w:num>
  <w:num w:numId="17" w16cid:durableId="1231189255">
    <w:abstractNumId w:val="13"/>
  </w:num>
  <w:num w:numId="18" w16cid:durableId="301497262">
    <w:abstractNumId w:val="36"/>
  </w:num>
  <w:num w:numId="19" w16cid:durableId="1609847806">
    <w:abstractNumId w:val="20"/>
  </w:num>
  <w:num w:numId="20" w16cid:durableId="1903562949">
    <w:abstractNumId w:val="32"/>
  </w:num>
  <w:num w:numId="21" w16cid:durableId="1160346963">
    <w:abstractNumId w:val="25"/>
  </w:num>
  <w:num w:numId="22" w16cid:durableId="2089421169">
    <w:abstractNumId w:val="11"/>
  </w:num>
  <w:num w:numId="23" w16cid:durableId="392430099">
    <w:abstractNumId w:val="39"/>
  </w:num>
  <w:num w:numId="24" w16cid:durableId="291667684">
    <w:abstractNumId w:val="37"/>
  </w:num>
  <w:num w:numId="25" w16cid:durableId="1280405902">
    <w:abstractNumId w:val="29"/>
  </w:num>
  <w:num w:numId="26" w16cid:durableId="1632662584">
    <w:abstractNumId w:val="18"/>
  </w:num>
  <w:num w:numId="27" w16cid:durableId="1344088165">
    <w:abstractNumId w:val="40"/>
  </w:num>
  <w:num w:numId="28" w16cid:durableId="679743202">
    <w:abstractNumId w:val="45"/>
  </w:num>
  <w:num w:numId="29" w16cid:durableId="921645432">
    <w:abstractNumId w:val="19"/>
  </w:num>
  <w:num w:numId="30" w16cid:durableId="222521721">
    <w:abstractNumId w:val="46"/>
  </w:num>
  <w:num w:numId="31" w16cid:durableId="1396512734">
    <w:abstractNumId w:val="17"/>
  </w:num>
  <w:num w:numId="32" w16cid:durableId="2052457600">
    <w:abstractNumId w:val="42"/>
  </w:num>
  <w:num w:numId="33" w16cid:durableId="292559643">
    <w:abstractNumId w:val="31"/>
  </w:num>
  <w:num w:numId="34" w16cid:durableId="1653365855">
    <w:abstractNumId w:val="38"/>
  </w:num>
  <w:num w:numId="35" w16cid:durableId="1707484301">
    <w:abstractNumId w:val="41"/>
  </w:num>
  <w:num w:numId="36" w16cid:durableId="1812862153">
    <w:abstractNumId w:val="47"/>
  </w:num>
  <w:num w:numId="37" w16cid:durableId="74398962">
    <w:abstractNumId w:val="14"/>
  </w:num>
  <w:num w:numId="38" w16cid:durableId="275453336">
    <w:abstractNumId w:val="30"/>
  </w:num>
  <w:num w:numId="39" w16cid:durableId="1008019224">
    <w:abstractNumId w:val="15"/>
  </w:num>
  <w:num w:numId="40" w16cid:durableId="244925975">
    <w:abstractNumId w:val="12"/>
  </w:num>
  <w:num w:numId="41" w16cid:durableId="2026319722">
    <w:abstractNumId w:val="27"/>
  </w:num>
  <w:num w:numId="42" w16cid:durableId="1606378666">
    <w:abstractNumId w:val="22"/>
  </w:num>
  <w:num w:numId="43" w16cid:durableId="863592259">
    <w:abstractNumId w:val="43"/>
  </w:num>
  <w:num w:numId="44" w16cid:durableId="513350538">
    <w:abstractNumId w:val="44"/>
  </w:num>
  <w:num w:numId="45" w16cid:durableId="547691465">
    <w:abstractNumId w:val="26"/>
  </w:num>
  <w:num w:numId="46" w16cid:durableId="957832977">
    <w:abstractNumId w:val="23"/>
  </w:num>
  <w:num w:numId="47" w16cid:durableId="123086475">
    <w:abstractNumId w:val="34"/>
  </w:num>
  <w:num w:numId="48" w16cid:durableId="9268863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embedSystemFonts/>
  <w:proofState w:spelling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8C"/>
    <w:rsid w:val="0000606E"/>
    <w:rsid w:val="00007165"/>
    <w:rsid w:val="00013773"/>
    <w:rsid w:val="00014090"/>
    <w:rsid w:val="00014D7E"/>
    <w:rsid w:val="00015355"/>
    <w:rsid w:val="00020F8B"/>
    <w:rsid w:val="00022FE0"/>
    <w:rsid w:val="00025FAF"/>
    <w:rsid w:val="0002627C"/>
    <w:rsid w:val="000302B3"/>
    <w:rsid w:val="000315C2"/>
    <w:rsid w:val="00032B1F"/>
    <w:rsid w:val="00043837"/>
    <w:rsid w:val="00061B97"/>
    <w:rsid w:val="00071F97"/>
    <w:rsid w:val="0009118C"/>
    <w:rsid w:val="0009390C"/>
    <w:rsid w:val="000A163C"/>
    <w:rsid w:val="000A2054"/>
    <w:rsid w:val="000A3561"/>
    <w:rsid w:val="000A3E6C"/>
    <w:rsid w:val="000A5852"/>
    <w:rsid w:val="000B3D21"/>
    <w:rsid w:val="000B7774"/>
    <w:rsid w:val="000C1F28"/>
    <w:rsid w:val="000C3A4B"/>
    <w:rsid w:val="000C4D30"/>
    <w:rsid w:val="000D6954"/>
    <w:rsid w:val="000E44BE"/>
    <w:rsid w:val="000E49DD"/>
    <w:rsid w:val="00100CB1"/>
    <w:rsid w:val="00105CF4"/>
    <w:rsid w:val="00110EE9"/>
    <w:rsid w:val="00111B09"/>
    <w:rsid w:val="00114D85"/>
    <w:rsid w:val="00115E66"/>
    <w:rsid w:val="00116DC5"/>
    <w:rsid w:val="00122338"/>
    <w:rsid w:val="00127243"/>
    <w:rsid w:val="00127E66"/>
    <w:rsid w:val="00134260"/>
    <w:rsid w:val="00134CBC"/>
    <w:rsid w:val="001370EC"/>
    <w:rsid w:val="00146D2C"/>
    <w:rsid w:val="00160FAE"/>
    <w:rsid w:val="00182663"/>
    <w:rsid w:val="00182693"/>
    <w:rsid w:val="00183B5D"/>
    <w:rsid w:val="00183E55"/>
    <w:rsid w:val="00185127"/>
    <w:rsid w:val="00185CD0"/>
    <w:rsid w:val="001A16C4"/>
    <w:rsid w:val="001A2670"/>
    <w:rsid w:val="001B6C62"/>
    <w:rsid w:val="001C4D12"/>
    <w:rsid w:val="001D4CDB"/>
    <w:rsid w:val="001D72E4"/>
    <w:rsid w:val="001E267D"/>
    <w:rsid w:val="001E3A7C"/>
    <w:rsid w:val="001F2CBA"/>
    <w:rsid w:val="001F4F37"/>
    <w:rsid w:val="00202643"/>
    <w:rsid w:val="0020681B"/>
    <w:rsid w:val="00215FB1"/>
    <w:rsid w:val="002214D8"/>
    <w:rsid w:val="00224BFF"/>
    <w:rsid w:val="00241429"/>
    <w:rsid w:val="00254497"/>
    <w:rsid w:val="00264F50"/>
    <w:rsid w:val="00273710"/>
    <w:rsid w:val="002770CD"/>
    <w:rsid w:val="00280720"/>
    <w:rsid w:val="00283DD5"/>
    <w:rsid w:val="00286F03"/>
    <w:rsid w:val="00290B88"/>
    <w:rsid w:val="00294360"/>
    <w:rsid w:val="002B4787"/>
    <w:rsid w:val="002B5415"/>
    <w:rsid w:val="002C26CE"/>
    <w:rsid w:val="002E055D"/>
    <w:rsid w:val="002F3CAB"/>
    <w:rsid w:val="002F6557"/>
    <w:rsid w:val="00306CEA"/>
    <w:rsid w:val="00311DE5"/>
    <w:rsid w:val="00315F13"/>
    <w:rsid w:val="003327E8"/>
    <w:rsid w:val="00332BBC"/>
    <w:rsid w:val="00340E01"/>
    <w:rsid w:val="00340F97"/>
    <w:rsid w:val="003441E3"/>
    <w:rsid w:val="00360077"/>
    <w:rsid w:val="0036638A"/>
    <w:rsid w:val="003706FD"/>
    <w:rsid w:val="00372ABF"/>
    <w:rsid w:val="003A34B5"/>
    <w:rsid w:val="003A3BB6"/>
    <w:rsid w:val="003B3A1D"/>
    <w:rsid w:val="003C7A31"/>
    <w:rsid w:val="003D363D"/>
    <w:rsid w:val="003D72DD"/>
    <w:rsid w:val="003E29CC"/>
    <w:rsid w:val="00412267"/>
    <w:rsid w:val="0042689F"/>
    <w:rsid w:val="00427B7B"/>
    <w:rsid w:val="00432210"/>
    <w:rsid w:val="00432638"/>
    <w:rsid w:val="00436656"/>
    <w:rsid w:val="00436815"/>
    <w:rsid w:val="00447D5A"/>
    <w:rsid w:val="00457DE5"/>
    <w:rsid w:val="00462556"/>
    <w:rsid w:val="00482911"/>
    <w:rsid w:val="00484805"/>
    <w:rsid w:val="00486AC2"/>
    <w:rsid w:val="00487A29"/>
    <w:rsid w:val="004910DB"/>
    <w:rsid w:val="004917CD"/>
    <w:rsid w:val="0049324B"/>
    <w:rsid w:val="004A51EA"/>
    <w:rsid w:val="004B0BD6"/>
    <w:rsid w:val="004B126A"/>
    <w:rsid w:val="004B6C39"/>
    <w:rsid w:val="004C2F5C"/>
    <w:rsid w:val="004C7B3A"/>
    <w:rsid w:val="004E05E7"/>
    <w:rsid w:val="004E170D"/>
    <w:rsid w:val="004F323F"/>
    <w:rsid w:val="004F5280"/>
    <w:rsid w:val="004F54EC"/>
    <w:rsid w:val="00505C30"/>
    <w:rsid w:val="00514D2D"/>
    <w:rsid w:val="00521AC8"/>
    <w:rsid w:val="00525981"/>
    <w:rsid w:val="005336F8"/>
    <w:rsid w:val="005404FC"/>
    <w:rsid w:val="00540791"/>
    <w:rsid w:val="00541C40"/>
    <w:rsid w:val="00555D3B"/>
    <w:rsid w:val="0055792C"/>
    <w:rsid w:val="005630E9"/>
    <w:rsid w:val="00563DC8"/>
    <w:rsid w:val="00564AFE"/>
    <w:rsid w:val="0057448D"/>
    <w:rsid w:val="00581027"/>
    <w:rsid w:val="00582EFE"/>
    <w:rsid w:val="00586C31"/>
    <w:rsid w:val="005A24ED"/>
    <w:rsid w:val="005A5FA8"/>
    <w:rsid w:val="005D1E2B"/>
    <w:rsid w:val="005D45CD"/>
    <w:rsid w:val="005D4E4B"/>
    <w:rsid w:val="005E0AFC"/>
    <w:rsid w:val="005E3D35"/>
    <w:rsid w:val="005F008D"/>
    <w:rsid w:val="005F33F9"/>
    <w:rsid w:val="006006C3"/>
    <w:rsid w:val="0060220F"/>
    <w:rsid w:val="00613432"/>
    <w:rsid w:val="00614029"/>
    <w:rsid w:val="00614D23"/>
    <w:rsid w:val="00620332"/>
    <w:rsid w:val="00624924"/>
    <w:rsid w:val="00625A37"/>
    <w:rsid w:val="006431CB"/>
    <w:rsid w:val="00644511"/>
    <w:rsid w:val="006520A4"/>
    <w:rsid w:val="00652329"/>
    <w:rsid w:val="0065725D"/>
    <w:rsid w:val="00660409"/>
    <w:rsid w:val="006614AD"/>
    <w:rsid w:val="00662A26"/>
    <w:rsid w:val="00681A55"/>
    <w:rsid w:val="00681ED6"/>
    <w:rsid w:val="00683F50"/>
    <w:rsid w:val="006B0DE3"/>
    <w:rsid w:val="006B2021"/>
    <w:rsid w:val="006B390F"/>
    <w:rsid w:val="006B4EC3"/>
    <w:rsid w:val="006C1134"/>
    <w:rsid w:val="006C3459"/>
    <w:rsid w:val="006C5EFD"/>
    <w:rsid w:val="006C69E4"/>
    <w:rsid w:val="006D61FB"/>
    <w:rsid w:val="006E4FF6"/>
    <w:rsid w:val="006F1179"/>
    <w:rsid w:val="00700B87"/>
    <w:rsid w:val="00700CB1"/>
    <w:rsid w:val="00705257"/>
    <w:rsid w:val="007064A8"/>
    <w:rsid w:val="00717393"/>
    <w:rsid w:val="0072526E"/>
    <w:rsid w:val="0073110F"/>
    <w:rsid w:val="007361C8"/>
    <w:rsid w:val="00742258"/>
    <w:rsid w:val="00754244"/>
    <w:rsid w:val="00764519"/>
    <w:rsid w:val="00764AD1"/>
    <w:rsid w:val="007658A6"/>
    <w:rsid w:val="00770C78"/>
    <w:rsid w:val="00772AC3"/>
    <w:rsid w:val="00774619"/>
    <w:rsid w:val="007748DE"/>
    <w:rsid w:val="007A6E8B"/>
    <w:rsid w:val="007B539C"/>
    <w:rsid w:val="007B66FB"/>
    <w:rsid w:val="007C15CF"/>
    <w:rsid w:val="007C4DC4"/>
    <w:rsid w:val="007C645B"/>
    <w:rsid w:val="007C7B3F"/>
    <w:rsid w:val="007D1FC0"/>
    <w:rsid w:val="007D3518"/>
    <w:rsid w:val="007F17A4"/>
    <w:rsid w:val="007F6338"/>
    <w:rsid w:val="00801A3C"/>
    <w:rsid w:val="00803A55"/>
    <w:rsid w:val="00811DC7"/>
    <w:rsid w:val="00816880"/>
    <w:rsid w:val="00821B73"/>
    <w:rsid w:val="00821BC9"/>
    <w:rsid w:val="00825A2B"/>
    <w:rsid w:val="00831EE9"/>
    <w:rsid w:val="00866E7E"/>
    <w:rsid w:val="00874AEB"/>
    <w:rsid w:val="00897BE9"/>
    <w:rsid w:val="008A1B5C"/>
    <w:rsid w:val="008A4A02"/>
    <w:rsid w:val="008B175A"/>
    <w:rsid w:val="008B3499"/>
    <w:rsid w:val="008C0CEB"/>
    <w:rsid w:val="008C11BB"/>
    <w:rsid w:val="008D1FE1"/>
    <w:rsid w:val="008D248C"/>
    <w:rsid w:val="008D662B"/>
    <w:rsid w:val="008D79A1"/>
    <w:rsid w:val="008E078F"/>
    <w:rsid w:val="008F420A"/>
    <w:rsid w:val="00904453"/>
    <w:rsid w:val="0091004F"/>
    <w:rsid w:val="00916ACA"/>
    <w:rsid w:val="00925F0B"/>
    <w:rsid w:val="00932A53"/>
    <w:rsid w:val="0094659F"/>
    <w:rsid w:val="0096085C"/>
    <w:rsid w:val="009627F3"/>
    <w:rsid w:val="0096411B"/>
    <w:rsid w:val="00975F13"/>
    <w:rsid w:val="00984AAB"/>
    <w:rsid w:val="009928FA"/>
    <w:rsid w:val="009C6D71"/>
    <w:rsid w:val="009D01D8"/>
    <w:rsid w:val="009D39BB"/>
    <w:rsid w:val="009D6120"/>
    <w:rsid w:val="009E3F58"/>
    <w:rsid w:val="009F026A"/>
    <w:rsid w:val="009F15D7"/>
    <w:rsid w:val="009F751F"/>
    <w:rsid w:val="00A10CAE"/>
    <w:rsid w:val="00A205DE"/>
    <w:rsid w:val="00A2601D"/>
    <w:rsid w:val="00A26FEB"/>
    <w:rsid w:val="00A27F90"/>
    <w:rsid w:val="00A3057E"/>
    <w:rsid w:val="00A3672A"/>
    <w:rsid w:val="00A43746"/>
    <w:rsid w:val="00A4516E"/>
    <w:rsid w:val="00A55C29"/>
    <w:rsid w:val="00A63BE8"/>
    <w:rsid w:val="00A6537A"/>
    <w:rsid w:val="00A657BE"/>
    <w:rsid w:val="00A67D9C"/>
    <w:rsid w:val="00A7016A"/>
    <w:rsid w:val="00A7406E"/>
    <w:rsid w:val="00A74C27"/>
    <w:rsid w:val="00A766C9"/>
    <w:rsid w:val="00A85D15"/>
    <w:rsid w:val="00A947A7"/>
    <w:rsid w:val="00AA1380"/>
    <w:rsid w:val="00AA2585"/>
    <w:rsid w:val="00AB13ED"/>
    <w:rsid w:val="00AC1A7B"/>
    <w:rsid w:val="00AD065A"/>
    <w:rsid w:val="00AD6A75"/>
    <w:rsid w:val="00AE31A7"/>
    <w:rsid w:val="00AF6E79"/>
    <w:rsid w:val="00B1229F"/>
    <w:rsid w:val="00B13C01"/>
    <w:rsid w:val="00B13EAF"/>
    <w:rsid w:val="00B13F6E"/>
    <w:rsid w:val="00B21E37"/>
    <w:rsid w:val="00B32C8E"/>
    <w:rsid w:val="00B4101F"/>
    <w:rsid w:val="00B46BA6"/>
    <w:rsid w:val="00B52BCC"/>
    <w:rsid w:val="00B62AA5"/>
    <w:rsid w:val="00B7101A"/>
    <w:rsid w:val="00B7244C"/>
    <w:rsid w:val="00B863E1"/>
    <w:rsid w:val="00B90D96"/>
    <w:rsid w:val="00B91D4A"/>
    <w:rsid w:val="00B9392D"/>
    <w:rsid w:val="00BC0987"/>
    <w:rsid w:val="00BD337C"/>
    <w:rsid w:val="00BE43C0"/>
    <w:rsid w:val="00BF27C6"/>
    <w:rsid w:val="00C01C4C"/>
    <w:rsid w:val="00C041DB"/>
    <w:rsid w:val="00C04E95"/>
    <w:rsid w:val="00C37F7F"/>
    <w:rsid w:val="00C40195"/>
    <w:rsid w:val="00C42516"/>
    <w:rsid w:val="00C5316D"/>
    <w:rsid w:val="00C57EA3"/>
    <w:rsid w:val="00C656BA"/>
    <w:rsid w:val="00C67463"/>
    <w:rsid w:val="00C92481"/>
    <w:rsid w:val="00C95537"/>
    <w:rsid w:val="00CA2657"/>
    <w:rsid w:val="00CA27E4"/>
    <w:rsid w:val="00CA68BF"/>
    <w:rsid w:val="00CB7ACE"/>
    <w:rsid w:val="00CC6963"/>
    <w:rsid w:val="00CD25D9"/>
    <w:rsid w:val="00CD440E"/>
    <w:rsid w:val="00CE436E"/>
    <w:rsid w:val="00CE6D3B"/>
    <w:rsid w:val="00D02884"/>
    <w:rsid w:val="00D03DF1"/>
    <w:rsid w:val="00D137AD"/>
    <w:rsid w:val="00D1386C"/>
    <w:rsid w:val="00D22125"/>
    <w:rsid w:val="00D2301D"/>
    <w:rsid w:val="00D25A01"/>
    <w:rsid w:val="00D268A5"/>
    <w:rsid w:val="00D274EE"/>
    <w:rsid w:val="00D33338"/>
    <w:rsid w:val="00D36E3F"/>
    <w:rsid w:val="00D40719"/>
    <w:rsid w:val="00D41F3C"/>
    <w:rsid w:val="00D44893"/>
    <w:rsid w:val="00D46794"/>
    <w:rsid w:val="00D520F8"/>
    <w:rsid w:val="00D54597"/>
    <w:rsid w:val="00D60999"/>
    <w:rsid w:val="00D60FF5"/>
    <w:rsid w:val="00D62903"/>
    <w:rsid w:val="00D70AB4"/>
    <w:rsid w:val="00D7253B"/>
    <w:rsid w:val="00D84BE0"/>
    <w:rsid w:val="00D868B9"/>
    <w:rsid w:val="00D8793C"/>
    <w:rsid w:val="00D91526"/>
    <w:rsid w:val="00D951DC"/>
    <w:rsid w:val="00D97879"/>
    <w:rsid w:val="00D9797B"/>
    <w:rsid w:val="00DA19E0"/>
    <w:rsid w:val="00DA1D7D"/>
    <w:rsid w:val="00DA21D2"/>
    <w:rsid w:val="00DB0905"/>
    <w:rsid w:val="00DC1A57"/>
    <w:rsid w:val="00DC5DC3"/>
    <w:rsid w:val="00DD0037"/>
    <w:rsid w:val="00DD1653"/>
    <w:rsid w:val="00DF1E72"/>
    <w:rsid w:val="00E07491"/>
    <w:rsid w:val="00E1060E"/>
    <w:rsid w:val="00E14037"/>
    <w:rsid w:val="00E3045C"/>
    <w:rsid w:val="00E3387E"/>
    <w:rsid w:val="00E34860"/>
    <w:rsid w:val="00E369A5"/>
    <w:rsid w:val="00E53445"/>
    <w:rsid w:val="00E65723"/>
    <w:rsid w:val="00E66F64"/>
    <w:rsid w:val="00E7243F"/>
    <w:rsid w:val="00E73D3F"/>
    <w:rsid w:val="00E832AA"/>
    <w:rsid w:val="00E871F6"/>
    <w:rsid w:val="00E92149"/>
    <w:rsid w:val="00EA36F3"/>
    <w:rsid w:val="00EC740E"/>
    <w:rsid w:val="00ED67FC"/>
    <w:rsid w:val="00EE25C5"/>
    <w:rsid w:val="00EE6799"/>
    <w:rsid w:val="00EF21C7"/>
    <w:rsid w:val="00F0226D"/>
    <w:rsid w:val="00F03016"/>
    <w:rsid w:val="00F266A6"/>
    <w:rsid w:val="00F31102"/>
    <w:rsid w:val="00F31378"/>
    <w:rsid w:val="00F31CD1"/>
    <w:rsid w:val="00F35D30"/>
    <w:rsid w:val="00F41B30"/>
    <w:rsid w:val="00F5005F"/>
    <w:rsid w:val="00F517F6"/>
    <w:rsid w:val="00F546E9"/>
    <w:rsid w:val="00F5504C"/>
    <w:rsid w:val="00F65D44"/>
    <w:rsid w:val="00F736BA"/>
    <w:rsid w:val="00F7715B"/>
    <w:rsid w:val="00F771B7"/>
    <w:rsid w:val="00F80AF0"/>
    <w:rsid w:val="00F81B11"/>
    <w:rsid w:val="00F862B1"/>
    <w:rsid w:val="00F923B4"/>
    <w:rsid w:val="00F94C31"/>
    <w:rsid w:val="00F9543C"/>
    <w:rsid w:val="00F970C0"/>
    <w:rsid w:val="00FA4269"/>
    <w:rsid w:val="00FA75C7"/>
    <w:rsid w:val="00FA7600"/>
    <w:rsid w:val="00FB098A"/>
    <w:rsid w:val="00FB276C"/>
    <w:rsid w:val="00FE63BD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69170"/>
  <w15:docId w15:val="{16F4FDA6-0CEE-1B42-8C46-D7F67C73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7"/>
    <w:rPr>
      <w:rFonts w:ascii="Arial" w:hAnsi="Arial" w:cs="Arial"/>
    </w:rPr>
  </w:style>
  <w:style w:type="paragraph" w:styleId="Heading1">
    <w:name w:val="heading 1"/>
    <w:basedOn w:val="Normal"/>
    <w:uiPriority w:val="9"/>
    <w:qFormat/>
    <w:rsid w:val="00581027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581027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581027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581027"/>
    <w:pPr>
      <w:keepNext/>
      <w:keepLines/>
      <w:spacing w:before="300" w:after="100"/>
      <w:contextualSpacing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027"/>
    <w:rPr>
      <w:rFonts w:ascii="Arial" w:hAnsi="Arial" w:cs="Arial"/>
      <w:b/>
    </w:rPr>
  </w:style>
  <w:style w:type="paragraph" w:customStyle="1" w:styleId="Location">
    <w:name w:val="Location"/>
    <w:basedOn w:val="Normal"/>
    <w:uiPriority w:val="11"/>
    <w:qFormat/>
    <w:rsid w:val="0058102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27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7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581027"/>
    <w:pPr>
      <w:spacing w:before="240" w:after="80"/>
      <w:contextualSpacing/>
      <w:jc w:val="right"/>
    </w:pPr>
    <w:rPr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581027"/>
    <w:rPr>
      <w:rFonts w:ascii="Arial" w:hAnsi="Arial" w:cs="Arial"/>
      <w:color w:val="595959" w:themeColor="text1" w:themeTint="A6"/>
    </w:rPr>
  </w:style>
  <w:style w:type="table" w:styleId="TableGrid">
    <w:name w:val="Table Grid"/>
    <w:basedOn w:val="TableNormal"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27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27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2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2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58102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0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027"/>
    <w:rPr>
      <w:rFonts w:ascii="Arial" w:hAnsi="Arial" w:cs="Arial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027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27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2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27"/>
    <w:rPr>
      <w:rFonts w:ascii="Arial" w:hAnsi="Arial" w:cs="Arial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81027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027"/>
    <w:rPr>
      <w:rFonts w:ascii="Arial" w:hAnsi="Arial" w:cs="Arial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27"/>
    <w:rPr>
      <w:rFonts w:ascii="Arial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27"/>
    <w:rPr>
      <w:rFonts w:ascii="Arial" w:hAnsi="Arial" w:cs="Arial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2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2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27"/>
    <w:rPr>
      <w:rFonts w:ascii="Arial" w:hAnsi="Arial" w:cs="Arial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027"/>
    <w:pPr>
      <w:spacing w:before="0" w:after="0" w:line="240" w:lineRule="auto"/>
    </w:pPr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7"/>
    <w:rPr>
      <w:rFonts w:ascii="Arial" w:hAnsi="Arial" w:cs="Arial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27"/>
    <w:rPr>
      <w:rFonts w:ascii="Consolas" w:hAnsi="Consolas" w:cs="Arial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81027"/>
    <w:rPr>
      <w:rFonts w:ascii="Consolas" w:hAnsi="Consolas" w:cs="Arial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58102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8102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102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1027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58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1027"/>
    <w:rPr>
      <w:rFonts w:ascii="Consolas" w:hAnsi="Consolas" w:cs="Arial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1027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027"/>
    <w:rPr>
      <w:rFonts w:ascii="Consolas" w:hAnsi="Consolas" w:cs="Arial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10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1027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semiHidden/>
    <w:unhideWhenUsed/>
    <w:qFormat/>
    <w:rsid w:val="0058102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81027"/>
    <w:rPr>
      <w:rFonts w:ascii="Arial" w:eastAsiaTheme="minorEastAsia" w:hAnsi="Arial" w:cs="Arial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2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8102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81027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5810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02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1027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1027"/>
    <w:rPr>
      <w:rFonts w:ascii="Arial" w:hAnsi="Arial" w:cs="Arial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581027"/>
    <w:rPr>
      <w:rFonts w:ascii="Arial" w:hAnsi="Arial" w:cs="Arial"/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581027"/>
    <w:pPr>
      <w:framePr w:wrap="around" w:vAnchor="text" w:hAnchor="text" w:y="1"/>
    </w:pPr>
    <w:rPr>
      <w:rFonts w:eastAsiaTheme="majorEastAsia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027"/>
    <w:rPr>
      <w:rFonts w:ascii="Arial" w:hAnsi="Arial" w:cs="Arial"/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58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81027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81027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02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7"/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1027"/>
  </w:style>
  <w:style w:type="paragraph" w:styleId="BodyText2">
    <w:name w:val="Body Text 2"/>
    <w:basedOn w:val="Normal"/>
    <w:link w:val="BodyText2Char"/>
    <w:uiPriority w:val="99"/>
    <w:semiHidden/>
    <w:unhideWhenUsed/>
    <w:rsid w:val="005810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27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2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27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2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27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27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1027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27"/>
  </w:style>
  <w:style w:type="character" w:customStyle="1" w:styleId="DateChar">
    <w:name w:val="Date Char"/>
    <w:basedOn w:val="DefaultParagraphFont"/>
    <w:link w:val="Date"/>
    <w:uiPriority w:val="99"/>
    <w:semiHidden/>
    <w:rsid w:val="00581027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1027"/>
    <w:rPr>
      <w:rFonts w:ascii="Arial" w:hAnsi="Arial" w:cs="Arial"/>
    </w:rPr>
  </w:style>
  <w:style w:type="character" w:styleId="Emphasis">
    <w:name w:val="Emphasis"/>
    <w:basedOn w:val="DefaultParagraphFont"/>
    <w:uiPriority w:val="99"/>
    <w:semiHidden/>
    <w:unhideWhenUsed/>
    <w:qFormat/>
    <w:rsid w:val="00581027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58102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102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table" w:styleId="GridTable1Light">
    <w:name w:val="Grid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81027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27"/>
    <w:rPr>
      <w:rFonts w:ascii="Arial" w:eastAsiaTheme="majorEastAsia" w:hAnsi="Arial" w:cs="Arial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102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27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27"/>
    <w:rPr>
      <w:rFonts w:eastAsiaTheme="majorEastAsia"/>
      <w:b/>
      <w:bCs/>
    </w:rPr>
  </w:style>
  <w:style w:type="table" w:styleId="LightGrid">
    <w:name w:val="Light Grid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5810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810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810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81027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8102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102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102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1027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10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10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10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10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8102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102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1027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102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1027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810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581027"/>
    <w:pPr>
      <w:spacing w:before="0"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810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10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2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1027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58102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58102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102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102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5810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5810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5810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5810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5810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5810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5810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5810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5810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5810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5810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5810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5810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5810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5810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5810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5810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5810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5810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5810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5810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5810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5810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5810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5810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5810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5810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5810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5810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810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810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810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810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810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810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81027"/>
    <w:pPr>
      <w:spacing w:after="100"/>
      <w:ind w:left="1760"/>
    </w:pPr>
  </w:style>
  <w:style w:type="numbering" w:styleId="111111">
    <w:name w:val="Outline List 2"/>
    <w:basedOn w:val="NoList"/>
    <w:semiHidden/>
    <w:unhideWhenUsed/>
    <w:rsid w:val="00581027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581027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581027"/>
    <w:pPr>
      <w:numPr>
        <w:numId w:val="13"/>
      </w:numPr>
    </w:pPr>
  </w:style>
  <w:style w:type="character" w:customStyle="1" w:styleId="s2">
    <w:name w:val="s2"/>
    <w:basedOn w:val="DefaultParagraphFont"/>
    <w:rsid w:val="00CB7ACE"/>
  </w:style>
  <w:style w:type="character" w:customStyle="1" w:styleId="apple-converted-space">
    <w:name w:val="apple-converted-space"/>
    <w:basedOn w:val="DefaultParagraphFont"/>
    <w:rsid w:val="00CB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Wassell</dc:creator>
  <cp:keywords/>
  <cp:lastModifiedBy>Bronwen Braisdell</cp:lastModifiedBy>
  <cp:revision>5</cp:revision>
  <cp:lastPrinted>2025-01-09T13:03:00Z</cp:lastPrinted>
  <dcterms:created xsi:type="dcterms:W3CDTF">2026-04-28T14:23:00Z</dcterms:created>
  <dcterms:modified xsi:type="dcterms:W3CDTF">2026-05-07T09:04:00Z</dcterms:modified>
</cp:coreProperties>
</file>